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FC3F" w14:textId="77777777" w:rsidR="008272CC" w:rsidRPr="008272CC" w:rsidRDefault="008272CC" w:rsidP="008272CC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272CC">
        <w:rPr>
          <w:rFonts w:ascii="Times New Roman" w:hAnsi="Times New Roman" w:cs="Times New Roman"/>
          <w:sz w:val="28"/>
          <w:szCs w:val="28"/>
          <w:lang w:val="ru-BY"/>
        </w:rPr>
        <w:t>Выдача документов в отношении культурных ценностей</w:t>
      </w:r>
    </w:p>
    <w:p w14:paraId="66D7DC0B" w14:textId="35FE0136" w:rsidR="008272CC" w:rsidRPr="008272CC" w:rsidRDefault="008272CC" w:rsidP="008272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8272CC">
        <w:rPr>
          <w:rFonts w:ascii="Times New Roman" w:hAnsi="Times New Roman" w:cs="Times New Roman"/>
          <w:sz w:val="28"/>
          <w:szCs w:val="28"/>
          <w:lang w:val="ru-BY"/>
        </w:rPr>
        <w:t xml:space="preserve">В соответствии с п. 3 ст. 76 Кодекса Республики Беларусь о культуре,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272CC">
        <w:rPr>
          <w:rFonts w:ascii="Times New Roman" w:hAnsi="Times New Roman" w:cs="Times New Roman"/>
          <w:sz w:val="28"/>
          <w:szCs w:val="28"/>
          <w:lang w:val="ru-BY"/>
        </w:rPr>
        <w:t>п. 18 Положения о порядке и условиях выдачи документов в отношении культурных ценностей, утвержденного Постановлением Совета Министров Республики Беларусь от 3 января 2023 г. № 3 «О выдаче документов в отношении культурных ценностей»,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2CC">
        <w:rPr>
          <w:rFonts w:ascii="Times New Roman" w:hAnsi="Times New Roman" w:cs="Times New Roman"/>
          <w:sz w:val="28"/>
          <w:szCs w:val="28"/>
          <w:lang w:val="ru-BY"/>
        </w:rPr>
        <w:t xml:space="preserve">с 01.01.2023 выдачу письменных уведомлений о том, что заключение (разрешительный документ) на вывоз культурных ценностей не требуется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№7) осуществляют работники организаций культуры, уполномоченные органами областного территориального уровня. В Витебской области данную процедуру осуществляют специалисты УК «Витебский областной краеведческий музей» (ул. Ленина, 36, тел. 8(0212) 66 03 03 или (80212) 66 05 39, </w:t>
      </w:r>
      <w:hyperlink r:id="rId4" w:history="1">
        <w:r w:rsidRPr="00F06566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vokm2006@mail.ru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2CC">
        <w:rPr>
          <w:rFonts w:ascii="Times New Roman" w:hAnsi="Times New Roman" w:cs="Times New Roman"/>
          <w:sz w:val="28"/>
          <w:szCs w:val="28"/>
          <w:lang w:val="ru-BY"/>
        </w:rPr>
        <w:t>).</w:t>
      </w:r>
    </w:p>
    <w:p w14:paraId="022183BE" w14:textId="77777777" w:rsidR="008272CC" w:rsidRPr="008272CC" w:rsidRDefault="008272CC" w:rsidP="008272CC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8272CC">
        <w:rPr>
          <w:rFonts w:ascii="Times New Roman" w:hAnsi="Times New Roman" w:cs="Times New Roman"/>
          <w:sz w:val="28"/>
          <w:szCs w:val="28"/>
          <w:lang w:val="ru-BY"/>
        </w:rPr>
        <w:t>Полная информация по ссылке:</w:t>
      </w:r>
    </w:p>
    <w:p w14:paraId="1E6A37F5" w14:textId="102A5B88" w:rsidR="00A62EE0" w:rsidRPr="008272CC" w:rsidRDefault="008272CC" w:rsidP="008272CC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r:id="rId5" w:history="1">
        <w:r w:rsidRPr="00F06566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https://www.kultura.by/administrativnye-protsedury/#:~:text=gmail.com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2CC">
        <w:rPr>
          <w:rFonts w:ascii="Times New Roman" w:hAnsi="Times New Roman" w:cs="Times New Roman"/>
          <w:sz w:val="28"/>
          <w:szCs w:val="28"/>
          <w:lang w:val="ru-BY"/>
        </w:rPr>
        <w:t xml:space="preserve"> в разделе «Управление профессионального искусства».</w:t>
      </w:r>
    </w:p>
    <w:sectPr w:rsidR="00A62EE0" w:rsidRPr="0082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AE"/>
    <w:rsid w:val="008272CC"/>
    <w:rsid w:val="00A62EE0"/>
    <w:rsid w:val="00F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96C8"/>
  <w15:chartTrackingRefBased/>
  <w15:docId w15:val="{0A59D478-C7EC-4B19-9A99-8159A92B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2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ltura.by/administrativnye-protsedury/#:~:text=gmail.com" TargetMode="External"/><Relationship Id="rId4" Type="http://schemas.openxmlformats.org/officeDocument/2006/relationships/hyperlink" Target="mailto:vokm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2024-09-12T08:31:00Z</dcterms:created>
  <dcterms:modified xsi:type="dcterms:W3CDTF">2024-09-12T08:37:00Z</dcterms:modified>
</cp:coreProperties>
</file>