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AC" w:rsidRDefault="00DE48AC" w:rsidP="00DE48AC">
      <w:pPr>
        <w:pStyle w:val="2"/>
        <w:shd w:val="clear" w:color="auto" w:fill="DAE0E2"/>
        <w:spacing w:before="48" w:beforeAutospacing="0" w:after="48" w:afterAutospacing="0"/>
        <w:rPr>
          <w:rFonts w:ascii="Arial" w:hAnsi="Arial" w:cs="Arial"/>
          <w:color w:val="0A2E38"/>
          <w:sz w:val="24"/>
          <w:szCs w:val="24"/>
        </w:rPr>
      </w:pPr>
      <w:r>
        <w:rPr>
          <w:rFonts w:ascii="Arial" w:hAnsi="Arial" w:cs="Arial"/>
          <w:noProof/>
          <w:color w:val="0A2E38"/>
          <w:sz w:val="24"/>
          <w:szCs w:val="24"/>
        </w:rPr>
        <w:drawing>
          <wp:inline distT="0" distB="0" distL="0" distR="0" wp14:anchorId="378DAD72" wp14:editId="5143C1A9">
            <wp:extent cx="304800" cy="304800"/>
            <wp:effectExtent l="0" t="0" r="0" b="0"/>
            <wp:docPr id="1" name="Рисунок 1" descr="postheade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theader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0A2E38"/>
          <w:sz w:val="24"/>
          <w:szCs w:val="24"/>
        </w:rPr>
        <w:t> </w:t>
      </w:r>
      <w:proofErr w:type="spellStart"/>
      <w:r>
        <w:rPr>
          <w:rStyle w:val="componentheading"/>
          <w:rFonts w:ascii="Arial" w:hAnsi="Arial" w:cs="Arial"/>
          <w:color w:val="0A2E38"/>
          <w:sz w:val="24"/>
          <w:szCs w:val="24"/>
        </w:rPr>
        <w:t>Гигиеническое</w:t>
      </w:r>
      <w:proofErr w:type="spellEnd"/>
      <w:r>
        <w:rPr>
          <w:rStyle w:val="componentheading"/>
          <w:rFonts w:ascii="Arial" w:hAnsi="Arial" w:cs="Arial"/>
          <w:color w:val="0A2E38"/>
          <w:sz w:val="24"/>
          <w:szCs w:val="24"/>
        </w:rPr>
        <w:t xml:space="preserve"> </w:t>
      </w:r>
      <w:proofErr w:type="spellStart"/>
      <w:r>
        <w:rPr>
          <w:rStyle w:val="componentheading"/>
          <w:rFonts w:ascii="Arial" w:hAnsi="Arial" w:cs="Arial"/>
          <w:color w:val="0A2E38"/>
          <w:sz w:val="24"/>
          <w:szCs w:val="24"/>
        </w:rPr>
        <w:t>обучение</w:t>
      </w:r>
      <w:proofErr w:type="spellEnd"/>
    </w:p>
    <w:tbl>
      <w:tblPr>
        <w:tblW w:w="5000" w:type="pct"/>
        <w:tblCellSpacing w:w="0" w:type="dxa"/>
        <w:tblCellMar>
          <w:left w:w="0" w:type="dxa"/>
          <w:right w:w="0" w:type="dxa"/>
        </w:tblCellMar>
        <w:tblLook w:val="04A0" w:firstRow="1" w:lastRow="0" w:firstColumn="1" w:lastColumn="0" w:noHBand="0" w:noVBand="1"/>
      </w:tblPr>
      <w:tblGrid>
        <w:gridCol w:w="9689"/>
      </w:tblGrid>
      <w:tr w:rsidR="00DE48AC" w:rsidRPr="003D4E1A" w:rsidTr="00EB5D90">
        <w:trPr>
          <w:tblCellSpacing w:w="0" w:type="dxa"/>
        </w:trPr>
        <w:tc>
          <w:tcPr>
            <w:tcW w:w="0" w:type="auto"/>
            <w:hideMark/>
          </w:tcPr>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 xml:space="preserve">Курсы по гигиеническому обучению организованы на базе </w:t>
            </w:r>
            <w:proofErr w:type="spellStart"/>
            <w:r>
              <w:rPr>
                <w:rFonts w:ascii="Arial" w:hAnsi="Arial" w:cs="Arial"/>
                <w:lang w:val="ru-RU"/>
              </w:rPr>
              <w:t>Толочинского</w:t>
            </w:r>
            <w:proofErr w:type="spellEnd"/>
            <w:r>
              <w:rPr>
                <w:rFonts w:ascii="Arial" w:hAnsi="Arial" w:cs="Arial"/>
                <w:lang w:val="ru-RU"/>
              </w:rPr>
              <w:t xml:space="preserve"> районного</w:t>
            </w:r>
            <w:r w:rsidRPr="003D4E1A">
              <w:rPr>
                <w:rFonts w:ascii="Arial" w:hAnsi="Arial" w:cs="Arial"/>
                <w:lang w:val="ru-RU"/>
              </w:rPr>
              <w:t xml:space="preserve"> ЦГЭ с 01.</w:t>
            </w:r>
            <w:r>
              <w:rPr>
                <w:rFonts w:ascii="Arial" w:hAnsi="Arial" w:cs="Arial"/>
                <w:lang w:val="ru-RU"/>
              </w:rPr>
              <w:t>11</w:t>
            </w:r>
            <w:r w:rsidRPr="003D4E1A">
              <w:rPr>
                <w:rFonts w:ascii="Arial" w:hAnsi="Arial" w:cs="Arial"/>
                <w:lang w:val="ru-RU"/>
              </w:rPr>
              <w:t>.20</w:t>
            </w:r>
            <w:r>
              <w:rPr>
                <w:rFonts w:ascii="Arial" w:hAnsi="Arial" w:cs="Arial"/>
                <w:lang w:val="ru-RU"/>
              </w:rPr>
              <w:t>23</w:t>
            </w:r>
            <w:r w:rsidRPr="003D4E1A">
              <w:rPr>
                <w:rFonts w:ascii="Arial" w:hAnsi="Arial" w:cs="Arial"/>
                <w:lang w:val="ru-RU"/>
              </w:rPr>
              <w:t>г. во исполнение Постановления Главного государственного санитарного врача Республики Беларусь от 15.08.03г.№90.</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Pr>
                <w:rFonts w:ascii="Arial" w:hAnsi="Arial" w:cs="Arial"/>
                <w:sz w:val="18"/>
                <w:szCs w:val="18"/>
              </w:rPr>
              <w:t>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Style w:val="a3"/>
                <w:rFonts w:ascii="Arial" w:hAnsi="Arial" w:cs="Arial"/>
                <w:lang w:val="ru-RU"/>
              </w:rPr>
              <w:t>Цели и задачи</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Гигиеническое обучение и аттестация подлежащих должностных лиц и работников, деятельность которых связана с производством, хранением, транспортировкой и реализацией пищевых продуктов, питьевой воды и пестицидов, воспитанием и обучением детей, коммунальным и бытовым обслуживанием населения, инженерно-технических работников организаций и предприятий различных форм собственности, с целью улучшения качества профилактики заболеваний, распространения знаний о здоровом образе жизни и повышения санитарной культуры населения.</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Pr>
                <w:rFonts w:ascii="Arial" w:hAnsi="Arial" w:cs="Arial"/>
                <w:sz w:val="18"/>
                <w:szCs w:val="18"/>
              </w:rPr>
              <w:t>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Преподавательский состав курсов по гигиеническому обучению:</w:t>
            </w:r>
          </w:p>
          <w:p w:rsidR="00DE48AC" w:rsidRPr="003D4E1A" w:rsidRDefault="00493532" w:rsidP="00EB5D90">
            <w:pPr>
              <w:pStyle w:val="a4"/>
              <w:spacing w:before="120" w:beforeAutospacing="0" w:after="120" w:afterAutospacing="0"/>
              <w:jc w:val="both"/>
              <w:rPr>
                <w:rFonts w:ascii="Arial" w:hAnsi="Arial" w:cs="Arial"/>
                <w:sz w:val="18"/>
                <w:szCs w:val="18"/>
                <w:lang w:val="ru-RU"/>
              </w:rPr>
            </w:pPr>
            <w:r>
              <w:rPr>
                <w:rFonts w:ascii="Arial" w:hAnsi="Arial" w:cs="Arial"/>
                <w:lang w:val="ru-RU"/>
              </w:rPr>
              <w:t>П</w:t>
            </w:r>
            <w:r w:rsidR="00DE48AC">
              <w:rPr>
                <w:rFonts w:ascii="Arial" w:hAnsi="Arial" w:cs="Arial"/>
                <w:lang w:val="ru-RU"/>
              </w:rPr>
              <w:t>омощник</w:t>
            </w:r>
            <w:r>
              <w:rPr>
                <w:rFonts w:ascii="Arial" w:hAnsi="Arial" w:cs="Arial"/>
                <w:lang w:val="ru-RU"/>
              </w:rPr>
              <w:t xml:space="preserve">и </w:t>
            </w:r>
            <w:r w:rsidR="00DE48AC">
              <w:rPr>
                <w:rFonts w:ascii="Arial" w:hAnsi="Arial" w:cs="Arial"/>
                <w:lang w:val="ru-RU"/>
              </w:rPr>
              <w:t>-</w:t>
            </w:r>
            <w:r>
              <w:rPr>
                <w:rFonts w:ascii="Arial" w:hAnsi="Arial" w:cs="Arial"/>
                <w:lang w:val="ru-RU"/>
              </w:rPr>
              <w:t xml:space="preserve"> </w:t>
            </w:r>
            <w:r w:rsidR="00DE48AC">
              <w:rPr>
                <w:rFonts w:ascii="Arial" w:hAnsi="Arial" w:cs="Arial"/>
                <w:lang w:val="ru-RU"/>
              </w:rPr>
              <w:t>врача</w:t>
            </w:r>
            <w:r w:rsidR="00DE48AC" w:rsidRPr="003D4E1A">
              <w:rPr>
                <w:rFonts w:ascii="Arial" w:hAnsi="Arial" w:cs="Arial"/>
                <w:lang w:val="ru-RU"/>
              </w:rPr>
              <w:t xml:space="preserve"> </w:t>
            </w:r>
            <w:r>
              <w:rPr>
                <w:rFonts w:ascii="Arial" w:hAnsi="Arial" w:cs="Arial"/>
                <w:lang w:val="ru-RU"/>
              </w:rPr>
              <w:t>гигиениста по разделам</w:t>
            </w:r>
            <w:r w:rsidR="00DE48AC" w:rsidRPr="003D4E1A">
              <w:rPr>
                <w:rFonts w:ascii="Arial" w:hAnsi="Arial" w:cs="Arial"/>
                <w:lang w:val="ru-RU"/>
              </w:rPr>
              <w:t xml:space="preserve"> гигиены питания, гигиены детей и подростков, коммунальной гигиены, гигиены туда</w:t>
            </w:r>
            <w:r>
              <w:rPr>
                <w:rFonts w:ascii="Arial" w:hAnsi="Arial" w:cs="Arial"/>
                <w:lang w:val="ru-RU"/>
              </w:rPr>
              <w:t>, здорового образа жизни</w:t>
            </w:r>
            <w:r w:rsidR="00DE48AC" w:rsidRPr="003D4E1A">
              <w:rPr>
                <w:rFonts w:ascii="Arial" w:hAnsi="Arial" w:cs="Arial"/>
                <w:lang w:val="ru-RU"/>
              </w:rPr>
              <w:t>)</w:t>
            </w:r>
            <w:r w:rsidR="00DE48AC">
              <w:rPr>
                <w:rFonts w:ascii="Arial" w:hAnsi="Arial" w:cs="Arial"/>
              </w:rPr>
              <w:t>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Врач-эпидемиолог</w:t>
            </w:r>
            <w:r>
              <w:rPr>
                <w:rFonts w:ascii="Arial" w:hAnsi="Arial" w:cs="Arial"/>
              </w:rPr>
              <w:t>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 xml:space="preserve">Аттестация должностных лиц и работников проводится преподавательским составом курсов после прохождения гигиенического обучения по очной, очно-заочной, заочной формам в виде собеседования или тестового контроля по билетам, разработанным специалистами </w:t>
            </w:r>
            <w:proofErr w:type="spellStart"/>
            <w:r>
              <w:rPr>
                <w:rFonts w:ascii="Arial" w:hAnsi="Arial" w:cs="Arial"/>
                <w:lang w:val="ru-RU"/>
              </w:rPr>
              <w:t>Толочинского</w:t>
            </w:r>
            <w:proofErr w:type="spellEnd"/>
            <w:r>
              <w:rPr>
                <w:rFonts w:ascii="Arial" w:hAnsi="Arial" w:cs="Arial"/>
                <w:lang w:val="ru-RU"/>
              </w:rPr>
              <w:t xml:space="preserve"> </w:t>
            </w:r>
            <w:proofErr w:type="spellStart"/>
            <w:r>
              <w:rPr>
                <w:rFonts w:ascii="Arial" w:hAnsi="Arial" w:cs="Arial"/>
                <w:lang w:val="ru-RU"/>
              </w:rPr>
              <w:t>рай</w:t>
            </w:r>
            <w:r w:rsidRPr="003D4E1A">
              <w:rPr>
                <w:rFonts w:ascii="Arial" w:hAnsi="Arial" w:cs="Arial"/>
                <w:lang w:val="ru-RU"/>
              </w:rPr>
              <w:t>ЦГЭ</w:t>
            </w:r>
            <w:proofErr w:type="spellEnd"/>
            <w:r w:rsidRPr="003D4E1A">
              <w:rPr>
                <w:rFonts w:ascii="Arial" w:hAnsi="Arial" w:cs="Arial"/>
                <w:lang w:val="ru-RU"/>
              </w:rPr>
              <w:t>.</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Pr>
                <w:rFonts w:ascii="Arial" w:hAnsi="Arial" w:cs="Arial"/>
                <w:sz w:val="18"/>
                <w:szCs w:val="18"/>
              </w:rPr>
              <w:t>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Style w:val="a3"/>
                <w:rFonts w:ascii="Arial" w:hAnsi="Arial" w:cs="Arial"/>
                <w:lang w:val="ru-RU"/>
              </w:rPr>
              <w:t>График обучения</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Pr>
                <w:rFonts w:ascii="Arial" w:hAnsi="Arial" w:cs="Arial"/>
                <w:sz w:val="18"/>
                <w:szCs w:val="18"/>
              </w:rPr>
              <w:t>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проведение гигиенического обучения работников пищевых предприятий, объектов общественного питания, предприятий продовольственной торговли (включая склады пищевых продуктов), водителей–</w:t>
            </w:r>
            <w:proofErr w:type="gramStart"/>
            <w:r w:rsidRPr="003D4E1A">
              <w:rPr>
                <w:rFonts w:ascii="Arial" w:hAnsi="Arial" w:cs="Arial"/>
                <w:lang w:val="ru-RU"/>
              </w:rPr>
              <w:t>экспедиторов</w:t>
            </w:r>
            <w:proofErr w:type="gramEnd"/>
            <w:r w:rsidRPr="003D4E1A">
              <w:rPr>
                <w:rFonts w:ascii="Arial" w:hAnsi="Arial" w:cs="Arial"/>
                <w:lang w:val="ru-RU"/>
              </w:rPr>
              <w:t xml:space="preserve"> занимающихся перевозкой пищевых продуктов проводится</w:t>
            </w:r>
          </w:p>
          <w:p w:rsidR="00DE48AC" w:rsidRDefault="00DE48AC" w:rsidP="00EB5D90">
            <w:pPr>
              <w:pStyle w:val="a4"/>
              <w:spacing w:before="120" w:beforeAutospacing="0" w:after="120" w:afterAutospacing="0"/>
              <w:jc w:val="both"/>
              <w:rPr>
                <w:rStyle w:val="a3"/>
                <w:rFonts w:ascii="Arial" w:hAnsi="Arial" w:cs="Arial"/>
                <w:u w:val="single"/>
                <w:lang w:val="ru-RU"/>
              </w:rPr>
            </w:pPr>
            <w:r w:rsidRPr="003D4E1A">
              <w:rPr>
                <w:rStyle w:val="a3"/>
                <w:rFonts w:ascii="Arial" w:hAnsi="Arial" w:cs="Arial"/>
                <w:u w:val="single"/>
                <w:lang w:val="ru-RU"/>
              </w:rPr>
              <w:t xml:space="preserve">по понедельникам и </w:t>
            </w:r>
            <w:r>
              <w:rPr>
                <w:rStyle w:val="a3"/>
                <w:rFonts w:ascii="Arial" w:hAnsi="Arial" w:cs="Arial"/>
                <w:u w:val="single"/>
                <w:lang w:val="ru-RU"/>
              </w:rPr>
              <w:t>пятницам в 9.30 и 14</w:t>
            </w:r>
            <w:r w:rsidRPr="003D4E1A">
              <w:rPr>
                <w:rStyle w:val="a3"/>
                <w:rFonts w:ascii="Arial" w:hAnsi="Arial" w:cs="Arial"/>
                <w:u w:val="single"/>
                <w:lang w:val="ru-RU"/>
              </w:rPr>
              <w:t xml:space="preserve">.30,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 xml:space="preserve">в кабинете № </w:t>
            </w:r>
            <w:r>
              <w:rPr>
                <w:rFonts w:ascii="Arial" w:hAnsi="Arial" w:cs="Arial"/>
                <w:lang w:val="ru-RU"/>
              </w:rPr>
              <w:t>5</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телефон</w:t>
            </w:r>
            <w:r>
              <w:rPr>
                <w:rFonts w:ascii="Arial" w:hAnsi="Arial" w:cs="Arial"/>
              </w:rPr>
              <w:t> </w:t>
            </w:r>
            <w:r w:rsidRPr="003D4E1A">
              <w:rPr>
                <w:rFonts w:ascii="Arial" w:hAnsi="Arial" w:cs="Arial"/>
                <w:lang w:val="ru-RU"/>
              </w:rPr>
              <w:t>5</w:t>
            </w:r>
            <w:r>
              <w:rPr>
                <w:rFonts w:ascii="Arial" w:hAnsi="Arial" w:cs="Arial"/>
                <w:lang w:val="ru-RU"/>
              </w:rPr>
              <w:t xml:space="preserve"> 09 67</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Pr>
                <w:rFonts w:ascii="Arial" w:hAnsi="Arial" w:cs="Arial"/>
                <w:sz w:val="18"/>
                <w:szCs w:val="18"/>
              </w:rPr>
              <w:t>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проведение гигиенического обучения работников детских дошкольных учреждений (работники пищеблоков, воспитатели, помощники воспитателей, работники бассейнов, прачечных), работников общеобразовательных учреждений (работники пищеблока, работники бассейнов, техперсонал, работники прачечных), работников оздоровительных учреждений для детей проводится</w:t>
            </w:r>
          </w:p>
          <w:p w:rsidR="00DE48AC" w:rsidRPr="00DE48AC" w:rsidRDefault="00DE48AC" w:rsidP="00EB5D90">
            <w:pPr>
              <w:pStyle w:val="a4"/>
              <w:spacing w:before="120" w:beforeAutospacing="0" w:after="120" w:afterAutospacing="0"/>
              <w:jc w:val="both"/>
              <w:rPr>
                <w:rStyle w:val="a3"/>
                <w:rFonts w:ascii="Arial" w:hAnsi="Arial" w:cs="Arial"/>
                <w:u w:val="single"/>
                <w:lang w:val="ru-RU"/>
              </w:rPr>
            </w:pPr>
            <w:r w:rsidRPr="00DE48AC">
              <w:rPr>
                <w:rStyle w:val="a3"/>
                <w:rFonts w:ascii="Arial" w:hAnsi="Arial" w:cs="Arial"/>
                <w:u w:val="single"/>
                <w:lang w:val="ru-RU"/>
              </w:rPr>
              <w:t>по вторникам и средам в 9.30 и 14.30</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 xml:space="preserve">в кабинете № </w:t>
            </w:r>
            <w:r>
              <w:rPr>
                <w:rFonts w:ascii="Arial" w:hAnsi="Arial" w:cs="Arial"/>
                <w:lang w:val="ru-RU"/>
              </w:rPr>
              <w:t>5</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lastRenderedPageBreak/>
              <w:t>телефон</w:t>
            </w:r>
            <w:r>
              <w:rPr>
                <w:rFonts w:ascii="Arial" w:hAnsi="Arial" w:cs="Arial"/>
              </w:rPr>
              <w:t> </w:t>
            </w:r>
            <w:r w:rsidRPr="003D4E1A">
              <w:rPr>
                <w:rFonts w:ascii="Arial" w:hAnsi="Arial" w:cs="Arial"/>
                <w:lang w:val="ru-RU"/>
              </w:rPr>
              <w:t>5</w:t>
            </w:r>
            <w:r>
              <w:rPr>
                <w:rFonts w:ascii="Arial" w:hAnsi="Arial" w:cs="Arial"/>
                <w:lang w:val="ru-RU"/>
              </w:rPr>
              <w:t xml:space="preserve"> 09 67</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Style w:val="a3"/>
                <w:rFonts w:ascii="Arial" w:hAnsi="Arial" w:cs="Arial"/>
                <w:lang w:val="ru-RU"/>
              </w:rPr>
              <w:t>Не подлежат гигиеническому обучению сторожа, вахтеры, преподаватели, учителя средних школ, воспитатели групп продленного дня средних школ;</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Pr>
                <w:rFonts w:ascii="Arial" w:hAnsi="Arial" w:cs="Arial"/>
                <w:sz w:val="18"/>
                <w:szCs w:val="18"/>
              </w:rPr>
              <w:t>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проведение гигиенического обучения работников организации здравоохранения - работники пищеблока и буфетных организаций здравоохранения; лица ответственные за обращение с медицинскими отходами, работники аптек и аптечных складов, проводится</w:t>
            </w:r>
          </w:p>
          <w:p w:rsidR="00DE48AC" w:rsidRPr="00DE48AC" w:rsidRDefault="00493532" w:rsidP="00EB5D90">
            <w:pPr>
              <w:pStyle w:val="a4"/>
              <w:spacing w:before="120" w:beforeAutospacing="0" w:after="120" w:afterAutospacing="0"/>
              <w:jc w:val="both"/>
              <w:rPr>
                <w:rFonts w:ascii="Arial" w:hAnsi="Arial" w:cs="Arial"/>
                <w:sz w:val="18"/>
                <w:szCs w:val="18"/>
                <w:u w:val="single"/>
                <w:lang w:val="ru-RU"/>
              </w:rPr>
            </w:pPr>
            <w:r>
              <w:rPr>
                <w:rStyle w:val="a3"/>
                <w:rFonts w:ascii="Arial" w:hAnsi="Arial" w:cs="Arial"/>
                <w:u w:val="single"/>
                <w:lang w:val="ru-RU"/>
              </w:rPr>
              <w:t>по понедельникам и четвергам с 10</w:t>
            </w:r>
            <w:r w:rsidR="00DE48AC" w:rsidRPr="00DE48AC">
              <w:rPr>
                <w:rStyle w:val="a3"/>
                <w:rFonts w:ascii="Arial" w:hAnsi="Arial" w:cs="Arial"/>
                <w:u w:val="single"/>
                <w:lang w:val="ru-RU"/>
              </w:rPr>
              <w:t>.00 до 13.00</w:t>
            </w:r>
            <w:r w:rsidR="00DE48AC">
              <w:rPr>
                <w:rStyle w:val="a3"/>
                <w:rFonts w:ascii="Arial" w:hAnsi="Arial" w:cs="Arial"/>
                <w:u w:val="single"/>
                <w:lang w:val="ru-RU"/>
              </w:rPr>
              <w:t xml:space="preserve"> (</w:t>
            </w:r>
            <w:r w:rsidR="00DE48AC" w:rsidRPr="00DE48AC">
              <w:rPr>
                <w:rStyle w:val="a3"/>
                <w:rFonts w:ascii="Arial" w:hAnsi="Arial" w:cs="Arial"/>
                <w:b w:val="0"/>
                <w:u w:val="single"/>
                <w:lang w:val="ru-RU"/>
              </w:rPr>
              <w:t>или при подач</w:t>
            </w:r>
            <w:r w:rsidR="00DE48AC">
              <w:rPr>
                <w:rStyle w:val="a3"/>
                <w:rFonts w:ascii="Arial" w:hAnsi="Arial" w:cs="Arial"/>
                <w:b w:val="0"/>
                <w:u w:val="single"/>
                <w:lang w:val="ru-RU"/>
              </w:rPr>
              <w:t>е</w:t>
            </w:r>
            <w:r w:rsidR="00DE48AC" w:rsidRPr="00DE48AC">
              <w:rPr>
                <w:rStyle w:val="a3"/>
                <w:rFonts w:ascii="Arial" w:hAnsi="Arial" w:cs="Arial"/>
                <w:b w:val="0"/>
                <w:u w:val="single"/>
                <w:lang w:val="ru-RU"/>
              </w:rPr>
              <w:t xml:space="preserve"> заявлений</w:t>
            </w:r>
            <w:r w:rsidR="00DE48AC">
              <w:rPr>
                <w:rStyle w:val="a3"/>
                <w:rFonts w:ascii="Arial" w:hAnsi="Arial" w:cs="Arial"/>
                <w:u w:val="single"/>
                <w:lang w:val="ru-RU"/>
              </w:rPr>
              <w:t>)</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 xml:space="preserve">в кабинете № </w:t>
            </w:r>
            <w:r>
              <w:rPr>
                <w:rFonts w:ascii="Arial" w:hAnsi="Arial" w:cs="Arial"/>
                <w:lang w:val="ru-RU"/>
              </w:rPr>
              <w:t>5</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телефон</w:t>
            </w:r>
            <w:r>
              <w:rPr>
                <w:rFonts w:ascii="Arial" w:hAnsi="Arial" w:cs="Arial"/>
              </w:rPr>
              <w:t> </w:t>
            </w:r>
            <w:r w:rsidRPr="003D4E1A">
              <w:rPr>
                <w:rFonts w:ascii="Arial" w:hAnsi="Arial" w:cs="Arial"/>
                <w:lang w:val="ru-RU"/>
              </w:rPr>
              <w:t>5</w:t>
            </w:r>
            <w:r>
              <w:rPr>
                <w:rFonts w:ascii="Arial" w:hAnsi="Arial" w:cs="Arial"/>
                <w:lang w:val="ru-RU"/>
              </w:rPr>
              <w:t xml:space="preserve"> 09 67</w:t>
            </w:r>
          </w:p>
          <w:p w:rsidR="00DE48AC" w:rsidRPr="003D4E1A" w:rsidRDefault="00DE48AC" w:rsidP="00EB5D90">
            <w:pPr>
              <w:pStyle w:val="a4"/>
              <w:spacing w:before="120" w:beforeAutospacing="0" w:after="120" w:afterAutospacing="0"/>
              <w:jc w:val="both"/>
              <w:rPr>
                <w:rFonts w:ascii="Arial" w:hAnsi="Arial" w:cs="Arial"/>
                <w:sz w:val="18"/>
                <w:szCs w:val="18"/>
                <w:lang w:val="ru-RU"/>
              </w:rPr>
            </w:pPr>
          </w:p>
          <w:p w:rsidR="00DE48AC" w:rsidRPr="003D4E1A" w:rsidRDefault="00DE48AC" w:rsidP="00EB5D90">
            <w:pPr>
              <w:pStyle w:val="a4"/>
              <w:spacing w:before="120" w:beforeAutospacing="0" w:after="120" w:afterAutospacing="0"/>
              <w:jc w:val="both"/>
              <w:rPr>
                <w:rFonts w:ascii="Arial" w:hAnsi="Arial" w:cs="Arial"/>
                <w:sz w:val="18"/>
                <w:szCs w:val="18"/>
                <w:lang w:val="ru-RU"/>
              </w:rPr>
            </w:pPr>
            <w:r>
              <w:rPr>
                <w:rFonts w:ascii="Arial" w:hAnsi="Arial" w:cs="Arial"/>
                <w:sz w:val="18"/>
                <w:szCs w:val="18"/>
              </w:rPr>
              <w:t> </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 xml:space="preserve">проведение гигиенического обучения работников, занимающихся сбором и вывозом твердых и жидких бытовых отходов, уличного смета (дворники, работники </w:t>
            </w:r>
            <w:proofErr w:type="spellStart"/>
            <w:r w:rsidRPr="003D4E1A">
              <w:rPr>
                <w:rFonts w:ascii="Arial" w:hAnsi="Arial" w:cs="Arial"/>
                <w:lang w:val="ru-RU"/>
              </w:rPr>
              <w:t>спецавтохозяйств</w:t>
            </w:r>
            <w:proofErr w:type="spellEnd"/>
            <w:r w:rsidRPr="003D4E1A">
              <w:rPr>
                <w:rFonts w:ascii="Arial" w:hAnsi="Arial" w:cs="Arial"/>
                <w:lang w:val="ru-RU"/>
              </w:rPr>
              <w:t xml:space="preserve"> и т.д.), инженерно-технических работников организаций и предприятий различных форм собственности (лица водопроводно-коммунального хозяйства), работники бань, саун, гостиниц, оказывающих услуги в сфере проживания, парикмахеры, сотрудники салонов красоты, физкультурно-оздоровительных центров и др., проводится</w:t>
            </w:r>
            <w:r>
              <w:rPr>
                <w:rFonts w:ascii="Arial" w:hAnsi="Arial" w:cs="Arial"/>
              </w:rPr>
              <w:t> </w:t>
            </w:r>
          </w:p>
          <w:p w:rsidR="00DE48AC" w:rsidRPr="00DE48AC" w:rsidRDefault="00493532" w:rsidP="00EB5D90">
            <w:pPr>
              <w:pStyle w:val="a4"/>
              <w:spacing w:before="120" w:beforeAutospacing="0" w:after="120" w:afterAutospacing="0"/>
              <w:jc w:val="both"/>
              <w:rPr>
                <w:rFonts w:ascii="Arial" w:hAnsi="Arial" w:cs="Arial"/>
                <w:sz w:val="18"/>
                <w:szCs w:val="18"/>
                <w:u w:val="single"/>
                <w:lang w:val="ru-RU"/>
              </w:rPr>
            </w:pPr>
            <w:r>
              <w:rPr>
                <w:rStyle w:val="a3"/>
                <w:rFonts w:ascii="Arial" w:hAnsi="Arial" w:cs="Arial"/>
                <w:u w:val="single"/>
                <w:lang w:val="ru-RU"/>
              </w:rPr>
              <w:t>в понедельник с 10.00 до 10.3</w:t>
            </w:r>
            <w:bookmarkStart w:id="0" w:name="_GoBack"/>
            <w:bookmarkEnd w:id="0"/>
            <w:r w:rsidR="00DE48AC" w:rsidRPr="00DE48AC">
              <w:rPr>
                <w:rStyle w:val="a3"/>
                <w:rFonts w:ascii="Arial" w:hAnsi="Arial" w:cs="Arial"/>
                <w:u w:val="single"/>
                <w:lang w:val="ru-RU"/>
              </w:rPr>
              <w:t>0</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 xml:space="preserve">в кабинете № </w:t>
            </w:r>
            <w:r>
              <w:rPr>
                <w:rFonts w:ascii="Arial" w:hAnsi="Arial" w:cs="Arial"/>
                <w:lang w:val="ru-RU"/>
              </w:rPr>
              <w:t>5</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sidRPr="003D4E1A">
              <w:rPr>
                <w:rFonts w:ascii="Arial" w:hAnsi="Arial" w:cs="Arial"/>
                <w:lang w:val="ru-RU"/>
              </w:rPr>
              <w:t>телефон</w:t>
            </w:r>
            <w:r>
              <w:rPr>
                <w:rFonts w:ascii="Arial" w:hAnsi="Arial" w:cs="Arial"/>
              </w:rPr>
              <w:t> </w:t>
            </w:r>
            <w:r w:rsidRPr="003D4E1A">
              <w:rPr>
                <w:rFonts w:ascii="Arial" w:hAnsi="Arial" w:cs="Arial"/>
                <w:lang w:val="ru-RU"/>
              </w:rPr>
              <w:t>5</w:t>
            </w:r>
            <w:r>
              <w:rPr>
                <w:rFonts w:ascii="Arial" w:hAnsi="Arial" w:cs="Arial"/>
                <w:lang w:val="ru-RU"/>
              </w:rPr>
              <w:t xml:space="preserve"> 09 67</w:t>
            </w:r>
          </w:p>
          <w:p w:rsidR="00DE48AC" w:rsidRPr="003D4E1A" w:rsidRDefault="00DE48AC" w:rsidP="00EB5D90">
            <w:pPr>
              <w:pStyle w:val="a4"/>
              <w:spacing w:before="120" w:beforeAutospacing="0" w:after="120" w:afterAutospacing="0"/>
              <w:jc w:val="both"/>
              <w:rPr>
                <w:rFonts w:ascii="Arial" w:hAnsi="Arial" w:cs="Arial"/>
                <w:sz w:val="18"/>
                <w:szCs w:val="18"/>
                <w:lang w:val="ru-RU"/>
              </w:rPr>
            </w:pPr>
            <w:r>
              <w:rPr>
                <w:rFonts w:ascii="Arial" w:hAnsi="Arial" w:cs="Arial"/>
                <w:sz w:val="18"/>
                <w:szCs w:val="18"/>
              </w:rPr>
              <w:t> </w:t>
            </w:r>
          </w:p>
          <w:p w:rsidR="00DE48AC" w:rsidRDefault="00DE48AC" w:rsidP="00EB5D90">
            <w:pPr>
              <w:pStyle w:val="a4"/>
              <w:spacing w:before="120" w:beforeAutospacing="0" w:after="120" w:afterAutospacing="0"/>
              <w:jc w:val="both"/>
              <w:rPr>
                <w:rFonts w:ascii="Arial" w:hAnsi="Arial" w:cs="Arial"/>
                <w:lang w:val="ru-RU"/>
              </w:rPr>
            </w:pPr>
          </w:p>
          <w:p w:rsidR="00DE48AC" w:rsidRDefault="00DE48AC" w:rsidP="00EB5D90">
            <w:pPr>
              <w:pStyle w:val="a4"/>
              <w:spacing w:before="120" w:beforeAutospacing="0" w:after="120" w:afterAutospacing="0"/>
              <w:jc w:val="both"/>
              <w:rPr>
                <w:rFonts w:ascii="Arial" w:hAnsi="Arial" w:cs="Arial"/>
                <w:lang w:val="ru-RU"/>
              </w:rPr>
            </w:pPr>
          </w:p>
          <w:p w:rsidR="00DE48AC" w:rsidRDefault="00DE48AC" w:rsidP="00EB5D90">
            <w:pPr>
              <w:pStyle w:val="a4"/>
              <w:spacing w:before="120" w:beforeAutospacing="0" w:after="120" w:afterAutospacing="0"/>
              <w:jc w:val="both"/>
              <w:rPr>
                <w:rFonts w:ascii="Arial" w:hAnsi="Arial" w:cs="Arial"/>
                <w:lang w:val="ru-RU"/>
              </w:rPr>
            </w:pPr>
          </w:p>
          <w:p w:rsidR="00DE48AC" w:rsidRPr="003D4E1A" w:rsidRDefault="00DE48AC" w:rsidP="00EB5D90">
            <w:pPr>
              <w:pStyle w:val="a4"/>
              <w:spacing w:before="120" w:beforeAutospacing="0" w:after="120" w:afterAutospacing="0"/>
              <w:jc w:val="both"/>
              <w:rPr>
                <w:rFonts w:ascii="Arial" w:hAnsi="Arial" w:cs="Arial"/>
                <w:sz w:val="18"/>
                <w:szCs w:val="18"/>
                <w:lang w:val="ru-RU"/>
              </w:rPr>
            </w:pPr>
            <w:r>
              <w:rPr>
                <w:rFonts w:ascii="Arial" w:hAnsi="Arial" w:cs="Arial"/>
                <w:sz w:val="18"/>
                <w:szCs w:val="18"/>
              </w:rPr>
              <w:t> </w:t>
            </w:r>
          </w:p>
        </w:tc>
      </w:tr>
    </w:tbl>
    <w:p w:rsidR="00B46FCA" w:rsidRPr="000B1796" w:rsidRDefault="00B46FCA" w:rsidP="00DE48AC">
      <w:pPr>
        <w:rPr>
          <w:lang w:val="ru-RU"/>
        </w:rPr>
      </w:pPr>
    </w:p>
    <w:sectPr w:rsidR="00B46FCA" w:rsidRPr="000B179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96"/>
    <w:rsid w:val="00073E7F"/>
    <w:rsid w:val="000B1796"/>
    <w:rsid w:val="00493532"/>
    <w:rsid w:val="00666421"/>
    <w:rsid w:val="00B46FCA"/>
    <w:rsid w:val="00D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9AAA"/>
  <w15:chartTrackingRefBased/>
  <w15:docId w15:val="{AD9FFFC7-3FC8-4196-AC6A-E11EAF70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8AC"/>
  </w:style>
  <w:style w:type="paragraph" w:styleId="2">
    <w:name w:val="heading 2"/>
    <w:basedOn w:val="a"/>
    <w:link w:val="20"/>
    <w:uiPriority w:val="9"/>
    <w:qFormat/>
    <w:rsid w:val="00DE48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48AC"/>
    <w:rPr>
      <w:rFonts w:ascii="Times New Roman" w:eastAsia="Times New Roman" w:hAnsi="Times New Roman" w:cs="Times New Roman"/>
      <w:b/>
      <w:bCs/>
      <w:sz w:val="36"/>
      <w:szCs w:val="36"/>
    </w:rPr>
  </w:style>
  <w:style w:type="character" w:styleId="a3">
    <w:name w:val="Strong"/>
    <w:basedOn w:val="a0"/>
    <w:uiPriority w:val="22"/>
    <w:qFormat/>
    <w:rsid w:val="00DE48AC"/>
    <w:rPr>
      <w:b/>
      <w:bCs/>
    </w:rPr>
  </w:style>
  <w:style w:type="paragraph" w:styleId="a4">
    <w:name w:val="Normal (Web)"/>
    <w:basedOn w:val="a"/>
    <w:uiPriority w:val="99"/>
    <w:semiHidden/>
    <w:unhideWhenUsed/>
    <w:rsid w:val="00DE48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onentheading">
    <w:name w:val="componentheading"/>
    <w:basedOn w:val="a0"/>
    <w:rsid w:val="00DE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2023-11-01T08:33:00Z</dcterms:created>
  <dcterms:modified xsi:type="dcterms:W3CDTF">2023-11-01T14:06:00Z</dcterms:modified>
</cp:coreProperties>
</file>