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B1" w:rsidRDefault="002E70B1" w:rsidP="002E70B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E70B1">
        <w:rPr>
          <w:rStyle w:val="a3"/>
          <w:rFonts w:ascii="Times New Roman" w:hAnsi="Times New Roman" w:cs="Times New Roman"/>
          <w:color w:val="000000"/>
          <w:sz w:val="28"/>
          <w:szCs w:val="28"/>
        </w:rPr>
        <w:t>Перечень стран, неблагополучных по инфекционным заболеваниям, которые могут представлять чрезвычайную ситуацию в области общественного здравоохранения, имеющую международное значение</w:t>
      </w:r>
    </w:p>
    <w:p w:rsidR="00DA0377" w:rsidRDefault="002E70B1" w:rsidP="002E70B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E70B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(по состоянию на 04.03.2024)</w:t>
      </w:r>
    </w:p>
    <w:tbl>
      <w:tblPr>
        <w:tblW w:w="9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2181"/>
        <w:gridCol w:w="4306"/>
      </w:tblGrid>
      <w:tr w:rsidR="002E70B1" w:rsidRPr="002E70B1" w:rsidTr="002E70B1">
        <w:trPr>
          <w:tblCellSpacing w:w="0" w:type="dxa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Инфекционное заболевание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Страны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Чума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Демократическая Республика Конго (ДРК), Мадагаскар, Танзания, Уганда, Ангола, Ботсвана, Зимбабве, Кения, Лесото, Мозамбик, Намибия,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Эсватини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Южно-Африканская Республика (ЮАР)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Китай, Монголия, Вьетнам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Американский регион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Перу, Боливия, США, Аргентина, Бразилия, Венесуэла, Эквадор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Лихорадка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Рифт-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Валли</w:t>
            </w:r>
            <w:proofErr w:type="spellEnd"/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  Северной Африки и территории к югу от Сахары, в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Алжир, Ботсвана, Египет, Лесото, Ливия, Марокко, Намибия,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Эсватини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Тунис,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Майотта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ЮАР, Центральноафриканская Республика, Мавритания,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о.Мадагаскар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Уганда, Кения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Йемен, Саудовская Аравия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Лихорадка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Эбола</w:t>
            </w:r>
            <w:proofErr w:type="spellEnd"/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ДРК, Гвинея, Уганда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Лихорадка Марбург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ДРК, Уганда, Ангола, Конго, Танзания, Экваториальная Гвинея, Камерун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Лихорадка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Ласса</w:t>
            </w:r>
            <w:proofErr w:type="spellEnd"/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Африка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Нигерия,  Бенин, Того, Сьерра-Леоне, Мали, Либерия, Гвинея, Гана, Буркина-Фасо, Мозамбик, Сенегал, Центральноафриканская Республика, Конго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Оспа обезьян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и Центральная Африка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(эндемичные страны)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ДРК, Бенин, Габон, Конго, Камерун, Центральноафриканская Республика, Нигерия, Либерия, Сьерра-Леоне, Южный Судан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 (страны «менингитного пояса»)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Бенин, Буркина-Фасо, Гамбия, Гана, Гвинея, ДРК, Камерун, Кот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д'Ивуар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Мавритания, Мали, Нигер, Нигерия, Сенегал, Того, Центральноафриканская Республика, Чад, Эфиопия, Южный Судан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о. Фиджи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Лихорадка денге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Азия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Таиланд, Вьетнам, Малайзия, Камбоджа, Филиппины, Лаос, Афганистан, Сингапур, Китай, Индонезия, Япония, Мьянма, Гонконг, Бали, Тимор-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Лешти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Индия, Шри-Ланка, </w:t>
            </w: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Пакистан, Йемен, Бангладеш, Бутан, Непал, Тайвань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Испания, Италия, Франция, Хорватия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Ближний Восток  и Восточное Средиземноморье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Саудовская Аравия, Джибути, Оман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Папуа-Новая Гвинея, Соломоновы острова, Новая Каледония, Острова Кука, Фиджи, Вануату, Австралия,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о-ва Токелау, Тонгу, Тувалу, Французская Полинезия,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Маршалловы острова, Гавайи, Микронезия, Палау, Самоа,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Уоллис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Футуна</w:t>
            </w:r>
            <w:proofErr w:type="spellEnd"/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Америка, страны Карибского бассейна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Коста-Рика, Мексика, Сальвадор, Гондурас, Гватемала, Пуэрто-Рико, США, Белиз, Панама, Аргентина, Перу, Колумбия, Куба, Боливия, Бразилия, Венесуэла, Парагвай, Доминиканская Республика, Гваделупа, Ямайка, Уругвай, Мальдивская Республика, Багамские о-ва,</w:t>
            </w:r>
            <w:r w:rsidRPr="002E70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Теркс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Кайкос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Никарагуа, Виргинские о-ва, Антигуа и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Барбуда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Эквадор, Куба, Сен-Мартен, Сент-Люсия, Аруба, Бермудские острова, Барбадос, о-ва Тринидад и Тобаго, Гренада, Сент-Винсент и Гренадины,</w:t>
            </w:r>
            <w:r w:rsidRPr="002E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Суринам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Ангола, Египет, Кот д' Ивуар, Мозамбик, Мали, Кения, 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Майотта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о. Мадагаскар, о. Реюньон, Республика Кабо-Верде, Танзания, Тунис, Сомали, Судан, Эритрея, Сан-Томе и Принсипи, Сенегал, Чад, Эфиопия, Гана, Нигер, Нигерия, Гвинея, Того, Буркина-Фасо, о. Маврикий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Коронавирус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ближневосточного респираторного синдрома (БВРС-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Ближний Восток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Саудовская Аравия, ОАЭ, Катар, Оман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Холера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ДРК, Танзания, Кения, Замбия, Малави, Мозамбик, Уганда, Нигерия, </w:t>
            </w: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Сомали, Либерия, Бенин, Бурунди, Зимбабве, Кот-д'Ивуар, Южный Судан, Гана, Нигер, Того, Камерун, Эфиопия, Судан, Сьерра-Леоне, Чад, Буркина-Фасо,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Эсватини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ЮАР, Конго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 и страны Карибского бассейна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Гаити, Эквадор, Гайана, Перу, Доминиканская Республика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Азия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Индия, Непал, Бангладеш, Пакистан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Мьянма, Сингапур, Филиппины, Шри-Ланка, Бруней, Малайзия, Индонезия, Китай, Лаос, Камбоджа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Азия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Йемен, Афганистан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Ближний Восток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Ирак, Сирия, Ливан, Иран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2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Лихорадка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Чикунгунья</w:t>
            </w:r>
            <w:proofErr w:type="spellEnd"/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Кения, Судан, Эфиопия, Буркина-Фасо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Индия, Малайзия, Таиланд, Филиппины, Тимор-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Лешти</w:t>
            </w:r>
            <w:proofErr w:type="spellEnd"/>
          </w:p>
        </w:tc>
      </w:tr>
      <w:tr w:rsidR="002E70B1" w:rsidRPr="002E70B1" w:rsidTr="002E70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B1" w:rsidRPr="002E70B1" w:rsidRDefault="002E70B1" w:rsidP="002E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Американский регион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Аргентина, Боливия, Бразилия, Парагвай, Перу, Белиз</w:t>
            </w:r>
          </w:p>
        </w:tc>
      </w:tr>
    </w:tbl>
    <w:p w:rsidR="002E70B1" w:rsidRDefault="002E70B1" w:rsidP="002E70B1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E70B1" w:rsidRDefault="002E70B1" w:rsidP="002E70B1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E70B1">
        <w:rPr>
          <w:rStyle w:val="a3"/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2E70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70B1">
        <w:rPr>
          <w:rStyle w:val="a3"/>
          <w:rFonts w:ascii="Times New Roman" w:hAnsi="Times New Roman" w:cs="Times New Roman"/>
          <w:color w:val="000000"/>
          <w:sz w:val="28"/>
          <w:szCs w:val="28"/>
        </w:rPr>
        <w:t>эндемичных по малярии стран</w:t>
      </w:r>
    </w:p>
    <w:p w:rsidR="002E70B1" w:rsidRDefault="002E70B1" w:rsidP="002E70B1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319"/>
      </w:tblGrid>
      <w:tr w:rsidR="002E70B1" w:rsidRPr="002E70B1" w:rsidTr="002E70B1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АФРИКА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Ангола, Бенин, Бурунди, Буркина-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Фассо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Габон, Гамбия Гана, Гвинея, Гвинея-Бисау, Джибути, Замбия, ДРК, Камерун, Конго, Кения, Коморские острова, Либерия, Мавритания, Мадагаскар, Малави, Мали,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Майотта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Мозамбик, Нигер, Нигерия, Руанда, Сан-Томе и Принсипи, Сенегал, Сомали, Судан, Южный Судан, Сьерра-Леоне, Танзания, Того, Уганда, ЦАР, Чад,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Эсватини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Гвинея, Эритрея, Эфиопия.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Повсеместно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Ботсвана, Египет, Зимбабве, Кабо-Верде, Марокко, Намибия, ЮАР.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заражения малярией на отдельных территориях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АЗИЯ и ЕВРОПА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Бангладеш, Бутан, Вьетнам, Индия, Индонезия, Йемен, Камбоджа, Лаос, Непал, Оман, </w:t>
            </w: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Пакистан, Тимор-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Лешти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Филиппины.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Повсеместно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Афганистан, Таиланд, Иран, Ирак, КНДР, Южная Корея, Малайзия, Мьянма, Саудовская Аравия, Сирия.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заражения малярией на отдельных территориях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ОКЕАНИЯ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Вануату, Папуа Новая Гвинея, Соломоновы острова.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Повсеместно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АМЕРИКА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Белиз, Боливия, Бразилия, Гаити, Гайана, Гвиана Французская, Гондурас, Доминиканская республика, Коста-Рика, Колумбия, Никарагуа.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Повсеместно</w:t>
            </w:r>
          </w:p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0B1" w:rsidRPr="002E70B1" w:rsidTr="002E70B1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Гватемала, Венесуэла, Мексика, Панама, Перу, Суринам, Эквадор.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B1" w:rsidRPr="002E70B1" w:rsidRDefault="002E70B1" w:rsidP="002E70B1">
            <w:pPr>
              <w:spacing w:before="100" w:beforeAutospacing="1" w:after="100" w:afterAutospacing="1" w:line="240" w:lineRule="auto"/>
              <w:ind w:firstLine="45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заражения малярией на отдельных территориях</w:t>
            </w:r>
          </w:p>
        </w:tc>
      </w:tr>
    </w:tbl>
    <w:p w:rsidR="002E70B1" w:rsidRDefault="002E70B1" w:rsidP="002E7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0B1" w:rsidRPr="002E70B1" w:rsidRDefault="002E70B1" w:rsidP="002E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0B1">
        <w:rPr>
          <w:rFonts w:ascii="Times New Roman" w:hAnsi="Times New Roman" w:cs="Times New Roman"/>
          <w:sz w:val="24"/>
          <w:szCs w:val="24"/>
        </w:rPr>
        <w:t xml:space="preserve">Врач-эпидемиолог             </w:t>
      </w:r>
      <w:bookmarkStart w:id="0" w:name="_GoBack"/>
      <w:bookmarkEnd w:id="0"/>
      <w:r w:rsidRPr="002E7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E70B1">
        <w:rPr>
          <w:rFonts w:ascii="Times New Roman" w:hAnsi="Times New Roman" w:cs="Times New Roman"/>
          <w:sz w:val="24"/>
          <w:szCs w:val="24"/>
        </w:rPr>
        <w:t>А.А.Лукьяненко</w:t>
      </w:r>
      <w:proofErr w:type="spellEnd"/>
    </w:p>
    <w:sectPr w:rsidR="002E70B1" w:rsidRPr="002E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02"/>
    <w:rsid w:val="002E70B1"/>
    <w:rsid w:val="00DA0377"/>
    <w:rsid w:val="00E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BB99"/>
  <w15:chartTrackingRefBased/>
  <w15:docId w15:val="{783AED2F-01DC-43E3-804F-96BDCDA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0B1"/>
    <w:rPr>
      <w:b/>
      <w:bCs/>
    </w:rPr>
  </w:style>
  <w:style w:type="paragraph" w:styleId="a4">
    <w:name w:val="Normal (Web)"/>
    <w:basedOn w:val="a"/>
    <w:uiPriority w:val="99"/>
    <w:semiHidden/>
    <w:unhideWhenUsed/>
    <w:rsid w:val="002E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7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2024-03-21T08:34:00Z</dcterms:created>
  <dcterms:modified xsi:type="dcterms:W3CDTF">2024-03-21T08:36:00Z</dcterms:modified>
</cp:coreProperties>
</file>