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F8" w:rsidRPr="006A32EA" w:rsidRDefault="006376F8" w:rsidP="006376F8">
      <w:pPr>
        <w:pStyle w:val="1"/>
        <w:spacing w:before="0" w:after="122"/>
        <w:jc w:val="center"/>
        <w:rPr>
          <w:rFonts w:ascii="Times New Roman" w:hAnsi="Times New Roman" w:cs="Times New Roman"/>
          <w:caps/>
          <w:color w:val="FF0000"/>
          <w:sz w:val="32"/>
          <w:szCs w:val="32"/>
        </w:rPr>
      </w:pPr>
      <w:r w:rsidRPr="006A32EA">
        <w:rPr>
          <w:rFonts w:ascii="Times New Roman" w:hAnsi="Times New Roman" w:cs="Times New Roman"/>
          <w:caps/>
          <w:color w:val="FF0000"/>
          <w:sz w:val="32"/>
          <w:szCs w:val="32"/>
        </w:rPr>
        <w:t>ДОМАШНЕЕ НАСИЛИЕ В ОТНОШЕНИИ ПОЖИЛЫХ ЛЮДЕЙ И ЛЮДЕЙ С ИНВАЛИДНОСТЬЮ</w:t>
      </w:r>
    </w:p>
    <w:p w:rsidR="006376F8" w:rsidRDefault="006376F8" w:rsidP="00204BC1">
      <w:pPr>
        <w:pStyle w:val="a3"/>
        <w:spacing w:before="49" w:beforeAutospacing="0" w:after="49" w:afterAutospacing="0"/>
        <w:ind w:firstLine="708"/>
        <w:jc w:val="both"/>
        <w:rPr>
          <w:rFonts w:ascii="Calibri" w:hAnsi="Calibri" w:cs="Calibri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Домашнее насилие над пожилыми людьми является проявлением дискриминации по возрасту. Дискриминация человека на основании его возраста существует в обыденном сознании и в практике повседневной жизни в соответствии с такими социальными ценностями, считающимися нормативными, как продуктивность и результативность. Именно они лежат в основе негативно-пренебрежительного отношения и к пожилым людям, и к молодым как к субъектам, которые не соответствуют данным требованиям. </w:t>
      </w:r>
      <w:proofErr w:type="gramStart"/>
      <w:r>
        <w:rPr>
          <w:color w:val="333333"/>
          <w:sz w:val="28"/>
          <w:szCs w:val="28"/>
        </w:rPr>
        <w:t>Домашнее насилие по отношению к пожилым - это отрицательное или унижающее отношение, несправедливое обращение с людьми на основании их возраста, ущемление их в правах, негативное отношение к ним.</w:t>
      </w:r>
      <w:proofErr w:type="gramEnd"/>
      <w:r>
        <w:rPr>
          <w:color w:val="333333"/>
          <w:sz w:val="28"/>
          <w:szCs w:val="28"/>
        </w:rPr>
        <w:t xml:space="preserve"> Существующие в настоящее время возрастные стереотипы в отношении пожилых формируют восприятие их как немощных, имеющих нарушения в психике, неспособных к активной и полноценной деятельности. В повседневной жизни возрастная дискриминация выражается в оскорблениях старости - физическом или психологическом плохом обращении или подчеркнутом неуважении пожилых людей со стороны членов семьи, опекающих их лиц, посторонних людей. В настоящее время в социальной политике приоритетом являются защита и социальная поддержка пожилых людей. И вместе с тем домашнее насилие продолжает проявляться в отношении лиц пожилого возраста.</w:t>
      </w:r>
    </w:p>
    <w:p w:rsidR="006376F8" w:rsidRDefault="006376F8" w:rsidP="006376F8">
      <w:pPr>
        <w:pStyle w:val="a3"/>
        <w:spacing w:before="49" w:beforeAutospacing="0" w:after="49" w:afterAutospacing="0"/>
        <w:ind w:firstLine="142"/>
        <w:jc w:val="both"/>
        <w:rPr>
          <w:rFonts w:ascii="Calibri" w:hAnsi="Calibri" w:cs="Calibri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Пожилые люди подвергаются, как правило, насилию со стороны близких родственников (дети, внуки, их супруги и сожители).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Наиболее частыми видами насилия, применяемыми в отношении лиц пожилого возраста и людей с инвалидностью, являются медицинское насилие и пренебрежение.</w:t>
      </w:r>
    </w:p>
    <w:p w:rsidR="006376F8" w:rsidRDefault="006376F8" w:rsidP="006376F8">
      <w:pPr>
        <w:pStyle w:val="a3"/>
        <w:spacing w:before="49" w:beforeAutospacing="0" w:after="49" w:afterAutospacing="0"/>
        <w:rPr>
          <w:rFonts w:ascii="Calibri" w:hAnsi="Calibri" w:cs="Calibri"/>
          <w:color w:val="333333"/>
          <w:sz w:val="20"/>
          <w:szCs w:val="20"/>
        </w:rPr>
      </w:pP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Style w:val="a4"/>
          <w:color w:val="333333"/>
          <w:sz w:val="28"/>
          <w:szCs w:val="28"/>
        </w:rPr>
        <w:t>Признаки насилия, совершенного над пожилыми людьми и людьми с инвалидностью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Style w:val="a4"/>
          <w:color w:val="333333"/>
          <w:sz w:val="28"/>
          <w:szCs w:val="28"/>
        </w:rPr>
        <w:t>Физическое насилие: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следы ударов, шрамы, порезы на руках, лице, ногах и других частях тела;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переломы или ушибы;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следы ожогов.</w:t>
      </w:r>
    </w:p>
    <w:p w:rsidR="006376F8" w:rsidRDefault="006376F8" w:rsidP="006376F8">
      <w:pPr>
        <w:pStyle w:val="a3"/>
        <w:spacing w:before="49" w:beforeAutospacing="0" w:after="49" w:afterAutospacing="0"/>
        <w:rPr>
          <w:rFonts w:ascii="Calibri" w:hAnsi="Calibri" w:cs="Calibri"/>
          <w:color w:val="333333"/>
          <w:sz w:val="20"/>
          <w:szCs w:val="20"/>
        </w:rPr>
      </w:pPr>
      <w:r>
        <w:rPr>
          <w:rStyle w:val="a4"/>
          <w:color w:val="333333"/>
          <w:sz w:val="28"/>
          <w:szCs w:val="28"/>
        </w:rPr>
        <w:t>Сексуальное насилие в отношении пожилых людей имеет следующие формы: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сексуальное прикосновение к пожилому человеку без его согласия;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принуждение пожилого человека раздеваться;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принуждение пожилого человека вступать с ним в сексуальный контакт.</w:t>
      </w:r>
    </w:p>
    <w:p w:rsidR="006376F8" w:rsidRDefault="006376F8" w:rsidP="006376F8">
      <w:pPr>
        <w:pStyle w:val="a3"/>
        <w:spacing w:before="49" w:beforeAutospacing="0" w:after="49" w:afterAutospacing="0"/>
        <w:rPr>
          <w:rFonts w:ascii="Calibri" w:hAnsi="Calibri" w:cs="Calibri"/>
          <w:color w:val="333333"/>
          <w:sz w:val="20"/>
          <w:szCs w:val="20"/>
        </w:rPr>
      </w:pPr>
      <w:r>
        <w:rPr>
          <w:rStyle w:val="a4"/>
          <w:color w:val="333333"/>
          <w:sz w:val="28"/>
          <w:szCs w:val="28"/>
        </w:rPr>
        <w:t>Психологическое насилие в отношении пожилых людей проявляется в: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постоянном крике и угрозах в сторону пожилого человека;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ругани и использования неприличных слов;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унижении пожилого человека;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игнорировании пожилого человека, когда он о чем-либо просит.</w:t>
      </w:r>
    </w:p>
    <w:p w:rsidR="006376F8" w:rsidRDefault="006376F8" w:rsidP="006376F8">
      <w:pPr>
        <w:pStyle w:val="a3"/>
        <w:spacing w:before="49" w:beforeAutospacing="0" w:after="49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lastRenderedPageBreak/>
        <w:t>Финансовая эксплуатация пожилого человека представляет собой: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заказ услуг, совершение пожертвований или ненужных расходов;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неожиданные финансовые проблемы или пропажа денег;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использование банковской карты, когда пожилой человек не может ходить;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пропажу денег на банковском счету или наличных.</w:t>
      </w:r>
      <w:r>
        <w:rPr>
          <w:rFonts w:ascii="Calibri" w:hAnsi="Calibri" w:cs="Calibri"/>
          <w:color w:val="333333"/>
          <w:sz w:val="20"/>
          <w:szCs w:val="20"/>
        </w:rPr>
        <w:br/>
      </w:r>
    </w:p>
    <w:p w:rsidR="006376F8" w:rsidRDefault="006376F8" w:rsidP="006376F8">
      <w:pPr>
        <w:pStyle w:val="a3"/>
        <w:spacing w:before="49" w:beforeAutospacing="0" w:after="49" w:afterAutospacing="0"/>
        <w:ind w:firstLine="708"/>
        <w:jc w:val="both"/>
        <w:rPr>
          <w:rFonts w:ascii="Calibri" w:hAnsi="Calibri" w:cs="Calibri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Особенностью домашнего насилия в отношении пожилых людей, как и в отношении других категорий, является то, что, как правило, об актах насилия пострадавшие не сообщают, не желая предавать огласке внутрисемейные конфликты.</w:t>
      </w:r>
    </w:p>
    <w:p w:rsidR="006376F8" w:rsidRDefault="006376F8" w:rsidP="006376F8">
      <w:pPr>
        <w:pStyle w:val="a3"/>
        <w:spacing w:before="49" w:beforeAutospacing="0" w:after="49" w:afterAutospacing="0"/>
        <w:jc w:val="both"/>
        <w:rPr>
          <w:rFonts w:ascii="Calibri" w:hAnsi="Calibri" w:cs="Calibri"/>
          <w:color w:val="333333"/>
          <w:sz w:val="20"/>
          <w:szCs w:val="20"/>
        </w:rPr>
      </w:pPr>
      <w:r>
        <w:rPr>
          <w:rStyle w:val="a4"/>
          <w:color w:val="333333"/>
          <w:sz w:val="28"/>
          <w:szCs w:val="28"/>
        </w:rPr>
        <w:t xml:space="preserve">Последствия домашнего </w:t>
      </w:r>
      <w:proofErr w:type="spellStart"/>
      <w:r>
        <w:rPr>
          <w:rStyle w:val="a4"/>
          <w:color w:val="333333"/>
          <w:sz w:val="28"/>
          <w:szCs w:val="28"/>
        </w:rPr>
        <w:t>насилич</w:t>
      </w:r>
      <w:proofErr w:type="spellEnd"/>
      <w:r>
        <w:rPr>
          <w:rStyle w:val="a4"/>
          <w:color w:val="333333"/>
          <w:sz w:val="28"/>
          <w:szCs w:val="28"/>
        </w:rPr>
        <w:t xml:space="preserve"> для лиц пожилого возраста и людей с инвалидностью.</w:t>
      </w:r>
    </w:p>
    <w:p w:rsidR="006376F8" w:rsidRDefault="006376F8" w:rsidP="006376F8">
      <w:pPr>
        <w:pStyle w:val="a3"/>
        <w:spacing w:before="49" w:beforeAutospacing="0" w:after="49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разрушается уверенность в себе;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снижается самооценка;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развивается безответственное отношение к своей жизни и самообвинение за насильственное поведение;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развивается тревожность;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 xml:space="preserve">• формируется </w:t>
      </w:r>
      <w:proofErr w:type="spellStart"/>
      <w:r>
        <w:rPr>
          <w:color w:val="333333"/>
          <w:sz w:val="28"/>
          <w:szCs w:val="28"/>
        </w:rPr>
        <w:t>ноогенный</w:t>
      </w:r>
      <w:proofErr w:type="spellEnd"/>
      <w:r>
        <w:rPr>
          <w:color w:val="333333"/>
          <w:sz w:val="28"/>
          <w:szCs w:val="28"/>
        </w:rPr>
        <w:t xml:space="preserve"> невроз (потеря смысла жизни);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утрачивается реалистичное восприятие ситуации;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формируется искаженный «портрет» агрессора и искаженное восприятие себя и своих качеств;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решения относительно своих действий принимаются в зависимости от реакций агрессора, возникают значительные затруднения при принятии любого решения – развитие неуверенности и страха;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оценка действий окружающих людей происходит в соответствии с оценками агрессора;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возникает желание «спасти» агрессора, когда тот попадает в неприятное или трудное положение.</w:t>
      </w:r>
      <w:r>
        <w:rPr>
          <w:rFonts w:ascii="Calibri" w:hAnsi="Calibri" w:cs="Calibri"/>
          <w:color w:val="333333"/>
          <w:sz w:val="20"/>
          <w:szCs w:val="20"/>
        </w:rPr>
        <w:br/>
      </w:r>
    </w:p>
    <w:p w:rsidR="006376F8" w:rsidRDefault="006376F8" w:rsidP="006376F8">
      <w:pPr>
        <w:pStyle w:val="a3"/>
        <w:spacing w:before="49" w:beforeAutospacing="0" w:after="49" w:afterAutospacing="0"/>
        <w:ind w:firstLine="708"/>
        <w:rPr>
          <w:rFonts w:ascii="Calibri" w:hAnsi="Calibri" w:cs="Calibri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Пожилые люди физически слабее и уязвимые, поэтому даже небольшая травма может повлечь за собой серьезные, неизлечимые последствия.</w:t>
      </w:r>
    </w:p>
    <w:p w:rsidR="006376F8" w:rsidRDefault="006376F8" w:rsidP="006376F8">
      <w:pPr>
        <w:pStyle w:val="a3"/>
        <w:spacing w:before="49" w:beforeAutospacing="0" w:after="49" w:afterAutospacing="0"/>
        <w:rPr>
          <w:rFonts w:ascii="Calibri" w:hAnsi="Calibri" w:cs="Calibri"/>
          <w:color w:val="333333"/>
          <w:sz w:val="20"/>
          <w:szCs w:val="20"/>
        </w:rPr>
      </w:pPr>
      <w:r>
        <w:rPr>
          <w:rFonts w:ascii="Calibri" w:hAnsi="Calibri" w:cs="Calibri"/>
          <w:color w:val="333333"/>
          <w:sz w:val="20"/>
          <w:szCs w:val="20"/>
        </w:rPr>
        <w:t> </w:t>
      </w:r>
    </w:p>
    <w:p w:rsidR="006376F8" w:rsidRDefault="006376F8" w:rsidP="006376F8">
      <w:pPr>
        <w:pStyle w:val="a3"/>
        <w:spacing w:before="49" w:beforeAutospacing="0" w:after="49" w:afterAutospacing="0"/>
        <w:rPr>
          <w:rStyle w:val="a5"/>
          <w:b/>
          <w:bCs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Признаки личностной деформации в результате насилия</w:t>
      </w:r>
      <w:proofErr w:type="gramStart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Н</w:t>
      </w:r>
      <w:proofErr w:type="gramEnd"/>
      <w:r>
        <w:rPr>
          <w:color w:val="333333"/>
          <w:sz w:val="28"/>
          <w:szCs w:val="28"/>
        </w:rPr>
        <w:t>а психологическом уровне: нарушение сна, кошмары, повторяющиеся воспоминания, сложности с концентрации внимания, повышенная возбудимость, ощущение враждебности общества, депрессивное состояние, внезапные вспышки агрессии.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На физиологическом уровне: ощущение нехватки воздуха, дискомфорт в желудке, внутренние спазмы, головные боли.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На уровне поведения: злоупотребление алкоголем или наркотиками, проблемы с питанием, суицидальные попытки или мысли, нарушения взаимоотношений с окружающими, избегание общения, подозрительность, неверие в искренность хорошего отношения.</w:t>
      </w:r>
      <w:r>
        <w:rPr>
          <w:rFonts w:ascii="Calibri" w:hAnsi="Calibri" w:cs="Calibri"/>
          <w:color w:val="333333"/>
          <w:sz w:val="20"/>
          <w:szCs w:val="20"/>
        </w:rPr>
        <w:br/>
      </w:r>
    </w:p>
    <w:p w:rsidR="006376F8" w:rsidRDefault="006376F8" w:rsidP="006376F8">
      <w:pPr>
        <w:pStyle w:val="a3"/>
        <w:spacing w:before="49" w:beforeAutospacing="0" w:after="49" w:afterAutospacing="0"/>
        <w:jc w:val="both"/>
        <w:rPr>
          <w:rFonts w:ascii="Calibri" w:hAnsi="Calibri" w:cs="Calibri"/>
          <w:color w:val="333333"/>
          <w:sz w:val="20"/>
          <w:szCs w:val="20"/>
        </w:rPr>
      </w:pPr>
      <w:r>
        <w:rPr>
          <w:rStyle w:val="a5"/>
          <w:b/>
          <w:bCs/>
          <w:color w:val="333333"/>
          <w:sz w:val="28"/>
          <w:szCs w:val="28"/>
        </w:rPr>
        <w:lastRenderedPageBreak/>
        <w:t>Характерное следствие домашнего насилия – так называемая «выученная беспомощность». Чем дольше длятся отношения с насилием, тем все более беспомощной чувствует себя пожилой человек.</w:t>
      </w:r>
    </w:p>
    <w:p w:rsidR="006376F8" w:rsidRDefault="006376F8" w:rsidP="006376F8">
      <w:pPr>
        <w:pStyle w:val="a3"/>
        <w:spacing w:before="49" w:beforeAutospacing="0" w:after="49" w:afterAutospacing="0"/>
        <w:rPr>
          <w:rStyle w:val="a4"/>
          <w:color w:val="333333"/>
          <w:sz w:val="28"/>
          <w:szCs w:val="28"/>
        </w:rPr>
      </w:pPr>
    </w:p>
    <w:p w:rsidR="006376F8" w:rsidRDefault="006376F8" w:rsidP="006376F8">
      <w:pPr>
        <w:pStyle w:val="a3"/>
        <w:spacing w:before="49" w:beforeAutospacing="0" w:after="49" w:afterAutospacing="0"/>
        <w:rPr>
          <w:rFonts w:ascii="Calibri" w:hAnsi="Calibri" w:cs="Calibri"/>
          <w:color w:val="333333"/>
          <w:sz w:val="20"/>
          <w:szCs w:val="20"/>
        </w:rPr>
      </w:pPr>
      <w:r>
        <w:rPr>
          <w:rStyle w:val="a4"/>
          <w:color w:val="333333"/>
          <w:sz w:val="28"/>
          <w:szCs w:val="28"/>
        </w:rPr>
        <w:t>Что необходимо делать в случае насилия над пожилыми людьми?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Расскажите о домашнем насилии по отношению к Вам, тому, кому Вы доверяете.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Позвоните на горячую линию для пострадавших от домашнего насилия.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Посетите территориальный центр социального обслуживания населения Вашего района.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>• Обратитесь в правоохранительные органы.</w:t>
      </w:r>
    </w:p>
    <w:p w:rsidR="006376F8" w:rsidRDefault="006376F8" w:rsidP="006376F8"/>
    <w:p w:rsidR="00775323" w:rsidRDefault="00775323"/>
    <w:sectPr w:rsidR="00775323" w:rsidSect="0077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76F8"/>
    <w:rsid w:val="000A73F6"/>
    <w:rsid w:val="001473A4"/>
    <w:rsid w:val="001B05C2"/>
    <w:rsid w:val="00204BC1"/>
    <w:rsid w:val="0030340B"/>
    <w:rsid w:val="006376F8"/>
    <w:rsid w:val="006A32EA"/>
    <w:rsid w:val="007701DE"/>
    <w:rsid w:val="00775323"/>
    <w:rsid w:val="00886EE7"/>
    <w:rsid w:val="00AD7D52"/>
    <w:rsid w:val="00CB257D"/>
    <w:rsid w:val="00F643B8"/>
    <w:rsid w:val="00FD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right="125"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F8"/>
  </w:style>
  <w:style w:type="paragraph" w:styleId="1">
    <w:name w:val="heading 1"/>
    <w:basedOn w:val="a"/>
    <w:next w:val="a"/>
    <w:link w:val="10"/>
    <w:uiPriority w:val="9"/>
    <w:qFormat/>
    <w:rsid w:val="006376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376F8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6F8"/>
    <w:rPr>
      <w:b/>
      <w:bCs/>
    </w:rPr>
  </w:style>
  <w:style w:type="character" w:styleId="a5">
    <w:name w:val="Emphasis"/>
    <w:basedOn w:val="a0"/>
    <w:uiPriority w:val="20"/>
    <w:qFormat/>
    <w:rsid w:val="006376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2023-03-21T06:55:00Z</dcterms:created>
  <dcterms:modified xsi:type="dcterms:W3CDTF">2023-03-21T09:09:00Z</dcterms:modified>
</cp:coreProperties>
</file>