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B0" w:rsidRPr="00141B6E" w:rsidRDefault="008736B0" w:rsidP="00873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порядке обращения в </w:t>
      </w:r>
      <w:r w:rsidR="00141B6E"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Волосовский</w:t>
      </w: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сельский исполнительный комитет</w:t>
      </w:r>
      <w:r w:rsidR="005567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(вкладкой с разворачиванием)</w:t>
      </w:r>
    </w:p>
    <w:p w:rsidR="008736B0" w:rsidRPr="00141B6E" w:rsidRDefault="008736B0" w:rsidP="005567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вопросам справочно-консультационного характера </w:t>
      </w: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можно обратиться на ”горячую линию“</w:t>
      </w: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телефону: 8 (02136) </w:t>
      </w:r>
      <w:r w:rsid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5 36 03</w:t>
      </w: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 8.00 до 17.00 (кроме субботы и воскресенья). Работа телефона «горячей линии» с гражданами и юридическими лицами в </w:t>
      </w:r>
      <w:r w:rsid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Волосовском </w:t>
      </w: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сельисполкоме организована в целях получения гражданами и юридическими лицами ответов в пределах компетенции райисполкома на вопросы справочно-консультационного характера, связанные с деятельностью сельисполкома.</w:t>
      </w:r>
    </w:p>
    <w:p w:rsidR="008736B0" w:rsidRPr="00141B6E" w:rsidRDefault="008736B0" w:rsidP="005567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Обращения, поступившие на телефон «горячей линии», не подлежат регистрации.</w:t>
      </w:r>
    </w:p>
    <w:p w:rsidR="008736B0" w:rsidRPr="00141B6E" w:rsidRDefault="008736B0" w:rsidP="0055670D">
      <w:pPr>
        <w:pStyle w:val="a3"/>
        <w:jc w:val="both"/>
        <w:rPr>
          <w:b/>
          <w:bCs/>
          <w:szCs w:val="28"/>
        </w:rPr>
      </w:pPr>
      <w:r w:rsidRPr="00141B6E">
        <w:rPr>
          <w:b/>
          <w:bCs/>
          <w:color w:val="000000" w:themeColor="text1"/>
        </w:rPr>
        <w:t>Письменные обращения</w:t>
      </w:r>
      <w:r w:rsidRPr="00141B6E">
        <w:rPr>
          <w:color w:val="000000" w:themeColor="text1"/>
        </w:rPr>
        <w:t xml:space="preserve"> направляются в </w:t>
      </w:r>
      <w:r w:rsidR="00141B6E">
        <w:rPr>
          <w:color w:val="000000" w:themeColor="text1"/>
        </w:rPr>
        <w:t>Волосовский</w:t>
      </w:r>
      <w:r w:rsidRPr="00141B6E">
        <w:rPr>
          <w:color w:val="000000" w:themeColor="text1"/>
        </w:rPr>
        <w:t xml:space="preserve"> сельский исполнительный комитет по адресу: 211</w:t>
      </w:r>
      <w:r w:rsidR="00141B6E">
        <w:rPr>
          <w:color w:val="000000" w:themeColor="text1"/>
        </w:rPr>
        <w:t xml:space="preserve">092, </w:t>
      </w:r>
      <w:r w:rsidR="00141B6E" w:rsidRPr="00141B6E">
        <w:rPr>
          <w:szCs w:val="28"/>
        </w:rPr>
        <w:t xml:space="preserve">Витебская область, Толочинский район, </w:t>
      </w:r>
      <w:proofErr w:type="spellStart"/>
      <w:r w:rsidR="00141B6E" w:rsidRPr="00141B6E">
        <w:rPr>
          <w:szCs w:val="28"/>
        </w:rPr>
        <w:t>д</w:t>
      </w:r>
      <w:proofErr w:type="gramStart"/>
      <w:r w:rsidR="00141B6E" w:rsidRPr="00141B6E">
        <w:rPr>
          <w:szCs w:val="28"/>
        </w:rPr>
        <w:t>.В</w:t>
      </w:r>
      <w:proofErr w:type="gramEnd"/>
      <w:r w:rsidR="00141B6E" w:rsidRPr="00141B6E">
        <w:rPr>
          <w:szCs w:val="28"/>
        </w:rPr>
        <w:t>олосово</w:t>
      </w:r>
      <w:proofErr w:type="spellEnd"/>
      <w:r w:rsidR="00141B6E" w:rsidRPr="00141B6E">
        <w:rPr>
          <w:szCs w:val="28"/>
        </w:rPr>
        <w:t xml:space="preserve">, </w:t>
      </w:r>
      <w:proofErr w:type="spellStart"/>
      <w:r w:rsidR="00141B6E" w:rsidRPr="00141B6E">
        <w:rPr>
          <w:szCs w:val="28"/>
        </w:rPr>
        <w:t>ул.Советская</w:t>
      </w:r>
      <w:proofErr w:type="spellEnd"/>
      <w:r w:rsidR="00141B6E" w:rsidRPr="00141B6E">
        <w:rPr>
          <w:szCs w:val="28"/>
        </w:rPr>
        <w:t>, д.1А</w:t>
      </w:r>
      <w:r w:rsidRPr="00141B6E">
        <w:rPr>
          <w:color w:val="000000" w:themeColor="text1"/>
        </w:rPr>
        <w:t>.</w:t>
      </w:r>
    </w:p>
    <w:p w:rsidR="008736B0" w:rsidRPr="00141B6E" w:rsidRDefault="008736B0" w:rsidP="005567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Электронные обращения</w:t>
      </w: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"https://xn--80abnmycp7evc.xn--90ais/" </w:instrText>
      </w: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обращения</w:t>
      </w:r>
      <w:proofErr w:type="gramStart"/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.б</w:t>
      </w:r>
      <w:proofErr w:type="gramEnd"/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ел</w:t>
      </w:r>
      <w:proofErr w:type="spellEnd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8736B0" w:rsidRPr="00141B6E" w:rsidRDefault="008736B0" w:rsidP="005567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Права заявителей</w:t>
      </w:r>
    </w:p>
    <w:p w:rsidR="008736B0" w:rsidRPr="00141B6E" w:rsidRDefault="008736B0" w:rsidP="005567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подавать обращения, излагать доводы должностному лицу, проводящему личный прием;</w:t>
      </w:r>
    </w:p>
    <w:p w:rsidR="008736B0" w:rsidRPr="00141B6E" w:rsidRDefault="008736B0" w:rsidP="005567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8736B0" w:rsidRPr="00141B6E" w:rsidRDefault="008736B0" w:rsidP="005567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</w:p>
    <w:p w:rsidR="008736B0" w:rsidRPr="00141B6E" w:rsidRDefault="008736B0" w:rsidP="005567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отозвать свое обращение до рассмотрения его по существу;</w:t>
      </w:r>
    </w:p>
    <w:p w:rsidR="008736B0" w:rsidRPr="00141B6E" w:rsidRDefault="008736B0" w:rsidP="005567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получать ответы (уведомления) на обращения;</w:t>
      </w:r>
    </w:p>
    <w:p w:rsidR="008736B0" w:rsidRPr="00141B6E" w:rsidRDefault="008736B0" w:rsidP="005567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8736B0" w:rsidRPr="00141B6E" w:rsidRDefault="008736B0" w:rsidP="005567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8736B0" w:rsidRPr="00141B6E" w:rsidRDefault="008736B0" w:rsidP="005567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иные права, предусмотренные Законом Республики Беларусь от 18 июля 2011 г. № 300-З ”Об обращениях граждан и юридических лиц</w:t>
      </w:r>
      <w:proofErr w:type="gramStart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“(</w:t>
      </w:r>
      <w:proofErr w:type="gramEnd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– Закон) и иными актами законодательства.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Обязанности заявителей</w:t>
      </w:r>
    </w:p>
    <w:p w:rsidR="008736B0" w:rsidRPr="00141B6E" w:rsidRDefault="008736B0" w:rsidP="005567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требования Закона;</w:t>
      </w:r>
    </w:p>
    <w:p w:rsidR="008736B0" w:rsidRPr="00141B6E" w:rsidRDefault="008736B0" w:rsidP="005567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8736B0" w:rsidRPr="00141B6E" w:rsidRDefault="008736B0" w:rsidP="005567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8736B0" w:rsidRPr="00141B6E" w:rsidRDefault="008736B0" w:rsidP="005567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8736B0" w:rsidRPr="00141B6E" w:rsidRDefault="008736B0" w:rsidP="005567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8736B0" w:rsidRPr="00141B6E" w:rsidRDefault="00607D7F" w:rsidP="008736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431.75pt;height:0" o:hrstd="t" o:hrnoshade="t" o:hr="t" fillcolor="#6d6c6c" stroked="f"/>
        </w:pict>
      </w:r>
    </w:p>
    <w:p w:rsidR="008736B0" w:rsidRPr="00141B6E" w:rsidRDefault="008736B0" w:rsidP="005567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Требования, предъявляемые к обращениям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</w:t>
      </w: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 излагаются на белорусском или русском языке.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Письменные обращения граждан должны содержать:</w:t>
      </w:r>
    </w:p>
    <w:p w:rsidR="008736B0" w:rsidRPr="00141B6E" w:rsidRDefault="008736B0" w:rsidP="005567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8736B0" w:rsidRPr="00141B6E" w:rsidRDefault="008736B0" w:rsidP="005567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8736B0" w:rsidRPr="00141B6E" w:rsidRDefault="008736B0" w:rsidP="005567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изложение сути обращения;</w:t>
      </w:r>
    </w:p>
    <w:p w:rsidR="008736B0" w:rsidRPr="00141B6E" w:rsidRDefault="008736B0" w:rsidP="005567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личную подпись гражданина (граждан).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Письменные обращения юридических лиц должны содержать:</w:t>
      </w:r>
    </w:p>
    <w:p w:rsidR="008736B0" w:rsidRPr="00141B6E" w:rsidRDefault="008736B0" w:rsidP="005567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8736B0" w:rsidRPr="00141B6E" w:rsidRDefault="008736B0" w:rsidP="005567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наименование юридического лица и его место нахождения;</w:t>
      </w:r>
    </w:p>
    <w:p w:rsidR="008736B0" w:rsidRPr="00141B6E" w:rsidRDefault="008736B0" w:rsidP="005567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изложение сути обращения;</w:t>
      </w:r>
    </w:p>
    <w:p w:rsidR="008736B0" w:rsidRPr="00141B6E" w:rsidRDefault="008736B0" w:rsidP="005567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8736B0" w:rsidRPr="00141B6E" w:rsidRDefault="008736B0" w:rsidP="005567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ar205"/>
      <w:bookmarkStart w:id="1" w:name="Par209"/>
      <w:bookmarkStart w:id="2" w:name="Par213"/>
      <w:bookmarkEnd w:id="0"/>
      <w:bookmarkEnd w:id="1"/>
      <w:bookmarkEnd w:id="2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Par215"/>
      <w:bookmarkEnd w:id="3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607D7F" w:rsidRDefault="00607D7F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_GoBack"/>
      <w:bookmarkEnd w:id="4"/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Оставление обращений без рассмотрения по существу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Письменные обращения могут быть оставлены без рассмотрения по существу, если:</w:t>
      </w:r>
    </w:p>
    <w:p w:rsidR="008736B0" w:rsidRPr="00141B6E" w:rsidRDefault="008736B0" w:rsidP="005567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 не соответствуют требованиям, установленным пунктами 1 - 6 статьи 12 Закона;</w:t>
      </w:r>
    </w:p>
    <w:p w:rsidR="008736B0" w:rsidRPr="00141B6E" w:rsidRDefault="008736B0" w:rsidP="005567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8736B0" w:rsidRPr="00141B6E" w:rsidRDefault="008736B0" w:rsidP="005567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</w:t>
      </w:r>
      <w:proofErr w:type="gramEnd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8736B0" w:rsidRPr="00141B6E" w:rsidRDefault="008736B0" w:rsidP="005567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пропущен без уважительной причины срок подачи жалобы;</w:t>
      </w:r>
    </w:p>
    <w:p w:rsidR="008736B0" w:rsidRPr="00141B6E" w:rsidRDefault="008736B0" w:rsidP="005567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8736B0" w:rsidRPr="00141B6E" w:rsidRDefault="008736B0" w:rsidP="005567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заявителем прекращена переписка по изложенным в обращении вопросам;</w:t>
      </w:r>
    </w:p>
    <w:p w:rsidR="008736B0" w:rsidRDefault="008736B0" w:rsidP="005567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607D7F" w:rsidRPr="00141B6E" w:rsidRDefault="00607D7F" w:rsidP="00607D7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36B0" w:rsidRPr="00141B6E" w:rsidRDefault="008736B0" w:rsidP="00607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Par250"/>
      <w:bookmarkStart w:id="6" w:name="Par252"/>
      <w:bookmarkStart w:id="7" w:name="Par255"/>
      <w:bookmarkStart w:id="8" w:name="Par257"/>
      <w:bookmarkEnd w:id="5"/>
      <w:bookmarkEnd w:id="6"/>
      <w:bookmarkEnd w:id="7"/>
      <w:bookmarkEnd w:id="8"/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Устные обращения могут быть оставлены без рассмотрения по существу, если:</w:t>
      </w:r>
    </w:p>
    <w:p w:rsidR="008736B0" w:rsidRPr="00141B6E" w:rsidRDefault="008736B0" w:rsidP="005567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8736B0" w:rsidRPr="00141B6E" w:rsidRDefault="008736B0" w:rsidP="005567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8736B0" w:rsidRPr="00141B6E" w:rsidRDefault="008736B0" w:rsidP="005567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8736B0" w:rsidRPr="00141B6E" w:rsidRDefault="008736B0" w:rsidP="005567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:rsidR="008736B0" w:rsidRPr="00141B6E" w:rsidRDefault="008736B0" w:rsidP="005567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8736B0" w:rsidRPr="00141B6E" w:rsidRDefault="008736B0" w:rsidP="005567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8736B0" w:rsidRPr="00141B6E" w:rsidRDefault="00607D7F" w:rsidP="00556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431.75pt;height:0" o:hrstd="t" o:hrnoshade="t" o:hr="t" fillcolor="#6d6c6c" stroked="f"/>
        </w:pict>
      </w:r>
    </w:p>
    <w:p w:rsidR="008736B0" w:rsidRPr="00141B6E" w:rsidRDefault="008736B0" w:rsidP="00607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Отзыв обращения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Заявителю возвращаются оригиналы документов, приложенных к обращению.</w:t>
      </w:r>
    </w:p>
    <w:p w:rsidR="0055670D" w:rsidRDefault="0055670D" w:rsidP="00556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736B0" w:rsidRPr="00141B6E" w:rsidRDefault="008736B0" w:rsidP="00607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Обжалование ответов на обращения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8736B0" w:rsidRPr="00141B6E" w:rsidRDefault="008736B0" w:rsidP="00556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55670D" w:rsidRDefault="0055670D" w:rsidP="008736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736B0" w:rsidRPr="00141B6E" w:rsidRDefault="008736B0" w:rsidP="005567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законодательные и нормативные акты</w:t>
      </w:r>
    </w:p>
    <w:p w:rsidR="008736B0" w:rsidRPr="00141B6E" w:rsidRDefault="00607D7F" w:rsidP="0055670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За</w:t>
        </w:r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к</w:t>
        </w:r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он Республики Беларусь от 18 июля 2011 г. № 300-З</w:t>
        </w:r>
      </w:hyperlink>
      <w:r w:rsidR="008736B0"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hyperlink r:id="rId7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«Об обращениях граждан и юридических лиц»</w:t>
        </w:r>
      </w:hyperlink>
    </w:p>
    <w:p w:rsidR="008736B0" w:rsidRPr="00141B6E" w:rsidRDefault="00607D7F" w:rsidP="005567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Указ Президента Республики Беларусь от 15 октября 2007 г. № 498</w:t>
        </w:r>
      </w:hyperlink>
      <w:r w:rsidR="008736B0"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hyperlink r:id="rId9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«О дополнительных мерах по работе с обращениями граждан и юридических лиц»</w:t>
        </w:r>
      </w:hyperlink>
    </w:p>
    <w:p w:rsidR="008736B0" w:rsidRPr="00141B6E" w:rsidRDefault="00607D7F" w:rsidP="00556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Директива Президента Республики Беларусь от 27 декабря 2006 г. № 2</w:t>
        </w:r>
      </w:hyperlink>
      <w:r w:rsidR="008736B0" w:rsidRPr="00141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1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«О </w:t>
        </w:r>
        <w:proofErr w:type="spellStart"/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дебюрократизации</w:t>
        </w:r>
        <w:proofErr w:type="spellEnd"/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государственного аппарата и повышении качества обеспечения жизнедеятельности населения»</w:t>
        </w:r>
      </w:hyperlink>
    </w:p>
    <w:p w:rsidR="008736B0" w:rsidRPr="00141B6E" w:rsidRDefault="00607D7F" w:rsidP="005567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Постановление Совета Министров Республики Беларусь от 30 декабря 2011 г. № 1786</w:t>
        </w:r>
      </w:hyperlink>
      <w:r w:rsidR="008736B0"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hyperlink r:id="rId13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</w:t>
        </w:r>
      </w:hyperlink>
    </w:p>
    <w:p w:rsidR="008736B0" w:rsidRPr="00141B6E" w:rsidRDefault="00607D7F" w:rsidP="005567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Постановление Совета Министров Республики Беларусь от 23 июля 2012 г. № 667</w:t>
        </w:r>
      </w:hyperlink>
      <w:r w:rsidR="008736B0"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hyperlink r:id="rId15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«О некоторых вопросах работы с обращениями граждан и юридических лиц»</w:t>
        </w:r>
      </w:hyperlink>
    </w:p>
    <w:p w:rsidR="0070310F" w:rsidRPr="0055670D" w:rsidRDefault="00607D7F" w:rsidP="0055670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Постановление Совета Министров Республики Беларусь от 16 марта 2005 г. № 285</w:t>
        </w:r>
      </w:hyperlink>
      <w:r w:rsidR="008736B0" w:rsidRPr="00141B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hyperlink r:id="rId17" w:history="1">
        <w:r w:rsidR="008736B0" w:rsidRPr="00141B6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«О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Беларусь»</w:t>
        </w:r>
      </w:hyperlink>
    </w:p>
    <w:sectPr w:rsidR="0070310F" w:rsidRPr="0055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44C"/>
    <w:multiLevelType w:val="multilevel"/>
    <w:tmpl w:val="190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8D7E06"/>
    <w:multiLevelType w:val="multilevel"/>
    <w:tmpl w:val="F21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D43FE3"/>
    <w:multiLevelType w:val="multilevel"/>
    <w:tmpl w:val="3E00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9509A"/>
    <w:multiLevelType w:val="multilevel"/>
    <w:tmpl w:val="EFD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40612A"/>
    <w:multiLevelType w:val="multilevel"/>
    <w:tmpl w:val="97F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2C0A13"/>
    <w:multiLevelType w:val="multilevel"/>
    <w:tmpl w:val="36A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F805EA"/>
    <w:multiLevelType w:val="multilevel"/>
    <w:tmpl w:val="4A4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C765AC"/>
    <w:multiLevelType w:val="multilevel"/>
    <w:tmpl w:val="92F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7C5BBF"/>
    <w:multiLevelType w:val="multilevel"/>
    <w:tmpl w:val="DB2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A94EDD"/>
    <w:multiLevelType w:val="multilevel"/>
    <w:tmpl w:val="80A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290AE1"/>
    <w:multiLevelType w:val="multilevel"/>
    <w:tmpl w:val="F60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13605F"/>
    <w:multiLevelType w:val="multilevel"/>
    <w:tmpl w:val="ED38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27"/>
    <w:rsid w:val="00065527"/>
    <w:rsid w:val="00141B6E"/>
    <w:rsid w:val="0055670D"/>
    <w:rsid w:val="00607D7F"/>
    <w:rsid w:val="0070310F"/>
    <w:rsid w:val="008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p30700498" TargetMode="External"/><Relationship Id="rId13" Type="http://schemas.openxmlformats.org/officeDocument/2006/relationships/hyperlink" Target="https://pravo.by/document/?guid=3871&amp;p0=c2110178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.by/document/?guid=3871&amp;p0=h11100300" TargetMode="External"/><Relationship Id="rId12" Type="http://schemas.openxmlformats.org/officeDocument/2006/relationships/hyperlink" Target="https://www.pravo.by/document/?guid=3871&amp;p0=c21101786" TargetMode="External"/><Relationship Id="rId17" Type="http://schemas.openxmlformats.org/officeDocument/2006/relationships/hyperlink" Target="https://pravo.by/document/?guid=3871&amp;p0=c20500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3871&amp;p0=c20500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h11100300" TargetMode="External"/><Relationship Id="rId11" Type="http://schemas.openxmlformats.org/officeDocument/2006/relationships/hyperlink" Target="https://etalonline.by/document/?regnum=p00600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by/document/?guid=3871&amp;p0=c21200667" TargetMode="External"/><Relationship Id="rId10" Type="http://schemas.openxmlformats.org/officeDocument/2006/relationships/hyperlink" Target="https://etalonline.by/document/?regnum=p006000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3871&amp;p0=p30700498" TargetMode="External"/><Relationship Id="rId14" Type="http://schemas.openxmlformats.org/officeDocument/2006/relationships/hyperlink" Target="https://www.pravo.by/document/?guid=3871&amp;p0=c21200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2025-03-12T12:52:00Z</dcterms:created>
  <dcterms:modified xsi:type="dcterms:W3CDTF">2025-03-12T12:52:00Z</dcterms:modified>
</cp:coreProperties>
</file>