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прямой продаже пустующего одноквартирного жилого дома в соответствии с Указом Президента Республики Беларусь от 24 марта 2021г. №116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  <w:r w:rsidR="00783C3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C3C2B" w:rsidRDefault="00F25202" w:rsidP="00F252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Оболецким</w:t>
      </w:r>
      <w:proofErr w:type="spellEnd"/>
      <w:r w:rsidR="00FC3C2B">
        <w:rPr>
          <w:rFonts w:ascii="Times New Roman" w:hAnsi="Times New Roman" w:cs="Times New Roman"/>
          <w:sz w:val="30"/>
          <w:szCs w:val="30"/>
        </w:rPr>
        <w:t xml:space="preserve"> сельским исполнительным комитетом производится прямая продажа пустующего дома </w:t>
      </w:r>
      <w:r w:rsidR="00FC3C2B" w:rsidRPr="006B6C06">
        <w:rPr>
          <w:rFonts w:ascii="Times New Roman" w:hAnsi="Times New Roman" w:cs="Times New Roman"/>
          <w:b/>
          <w:sz w:val="30"/>
          <w:szCs w:val="30"/>
        </w:rPr>
        <w:t>за одну базовую величину</w:t>
      </w:r>
      <w:r w:rsidR="00FC3C2B">
        <w:rPr>
          <w:rFonts w:ascii="Times New Roman" w:hAnsi="Times New Roman" w:cs="Times New Roman"/>
          <w:sz w:val="30"/>
          <w:szCs w:val="30"/>
        </w:rPr>
        <w:t xml:space="preserve"> согласно Указу   Президента   Республики   Беларусь   от   24 </w:t>
      </w:r>
      <w:proofErr w:type="gramStart"/>
      <w:r w:rsidR="00FC3C2B">
        <w:rPr>
          <w:rFonts w:ascii="Times New Roman" w:hAnsi="Times New Roman" w:cs="Times New Roman"/>
          <w:sz w:val="30"/>
          <w:szCs w:val="30"/>
        </w:rPr>
        <w:t>марта  2021</w:t>
      </w:r>
      <w:proofErr w:type="gramEnd"/>
      <w:r w:rsidR="00FC3C2B">
        <w:rPr>
          <w:rFonts w:ascii="Times New Roman" w:hAnsi="Times New Roman" w:cs="Times New Roman"/>
          <w:sz w:val="30"/>
          <w:szCs w:val="30"/>
        </w:rPr>
        <w:t>г.  №116</w:t>
      </w:r>
    </w:p>
    <w:p w:rsidR="00FC3C2B" w:rsidRDefault="00FC3C2B" w:rsidP="00F252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г. № 547 «О реализации Указа Президента Республики Беларусь от 24 марта 2021 г. №116».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961"/>
        <w:gridCol w:w="12173"/>
      </w:tblGrid>
      <w:tr w:rsidR="00CE662D" w:rsidTr="00435B2F">
        <w:trPr>
          <w:trHeight w:val="582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62D" w:rsidRDefault="00CE662D" w:rsidP="00D8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Продавец объекта 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62D" w:rsidRDefault="00F25202" w:rsidP="00D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Оболецкий</w:t>
            </w:r>
            <w:proofErr w:type="spellEnd"/>
            <w:r w:rsidR="00CE662D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  <w:p w:rsidR="00F25202" w:rsidRDefault="00F25202" w:rsidP="00D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211064</w:t>
            </w:r>
            <w:r w:rsidR="00CE662D">
              <w:rPr>
                <w:rFonts w:ascii="Times New Roman" w:hAnsi="Times New Roman" w:cs="Times New Roman"/>
              </w:rPr>
              <w:t xml:space="preserve">, Витебская </w:t>
            </w:r>
            <w:proofErr w:type="spellStart"/>
            <w:proofErr w:type="gramStart"/>
            <w:r w:rsidR="00CE662D">
              <w:rPr>
                <w:rFonts w:ascii="Times New Roman" w:hAnsi="Times New Roman" w:cs="Times New Roman"/>
              </w:rPr>
              <w:t>область,</w:t>
            </w:r>
            <w:r>
              <w:rPr>
                <w:rFonts w:ascii="Times New Roman" w:hAnsi="Times New Roman" w:cs="Times New Roman"/>
              </w:rPr>
              <w:t>Толочинский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CE662D" w:rsidRDefault="00F25202" w:rsidP="00D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Обольцы</w:t>
            </w:r>
            <w:proofErr w:type="spellEnd"/>
            <w:r w:rsidR="00CE66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улица Молодёжная, 3</w:t>
            </w:r>
          </w:p>
          <w:p w:rsidR="00CE662D" w:rsidRDefault="00CE662D" w:rsidP="00D84E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2F" w:rsidTr="00435B2F">
        <w:trPr>
          <w:trHeight w:val="582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2F" w:rsidRDefault="00435B2F" w:rsidP="00E3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2F" w:rsidRDefault="00435B2F" w:rsidP="00E3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</w:tr>
      <w:tr w:rsidR="00435B2F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2F" w:rsidRDefault="0043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объекта 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6A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Витебская область, Толочинский район, </w:t>
            </w:r>
          </w:p>
          <w:p w:rsidR="00435B2F" w:rsidRPr="006B6C06" w:rsidRDefault="00435B2F" w:rsidP="00C7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6">
              <w:rPr>
                <w:rFonts w:ascii="Times New Roman" w:hAnsi="Times New Roman" w:cs="Times New Roman"/>
                <w:b/>
              </w:rPr>
              <w:t xml:space="preserve">деревня </w:t>
            </w:r>
            <w:proofErr w:type="spellStart"/>
            <w:proofErr w:type="gramStart"/>
            <w:r w:rsidRPr="006B6C06">
              <w:rPr>
                <w:rFonts w:ascii="Times New Roman" w:hAnsi="Times New Roman" w:cs="Times New Roman"/>
                <w:b/>
              </w:rPr>
              <w:t>Шупени</w:t>
            </w:r>
            <w:proofErr w:type="spellEnd"/>
            <w:r w:rsidRPr="006B6C06">
              <w:rPr>
                <w:rFonts w:ascii="Times New Roman" w:hAnsi="Times New Roman" w:cs="Times New Roman"/>
                <w:b/>
              </w:rPr>
              <w:t xml:space="preserve"> </w:t>
            </w:r>
            <w:r w:rsidR="00C75F6A" w:rsidRPr="006B6C06">
              <w:rPr>
                <w:rFonts w:ascii="Times New Roman" w:hAnsi="Times New Roman" w:cs="Times New Roman"/>
                <w:b/>
              </w:rPr>
              <w:t>,</w:t>
            </w:r>
            <w:r w:rsidRPr="006B6C06">
              <w:rPr>
                <w:rFonts w:ascii="Times New Roman" w:hAnsi="Times New Roman" w:cs="Times New Roman"/>
                <w:b/>
              </w:rPr>
              <w:t>улица</w:t>
            </w:r>
            <w:proofErr w:type="gramEnd"/>
            <w:r w:rsidRPr="006B6C06">
              <w:rPr>
                <w:rFonts w:ascii="Times New Roman" w:hAnsi="Times New Roman" w:cs="Times New Roman"/>
                <w:b/>
              </w:rPr>
              <w:t xml:space="preserve"> Центральная, дом 20</w:t>
            </w:r>
          </w:p>
        </w:tc>
      </w:tr>
      <w:tr w:rsidR="00435B2F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2F" w:rsidRDefault="0043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2F" w:rsidRDefault="00435B2F">
            <w:pPr>
              <w:ind w:left="-102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Капитальное строение с инвентарным номером нет сведений,</w:t>
            </w:r>
          </w:p>
          <w:p w:rsidR="00435B2F" w:rsidRDefault="00C7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– 1949</w:t>
            </w:r>
            <w:r w:rsidR="00435B2F">
              <w:rPr>
                <w:rFonts w:ascii="Times New Roman" w:hAnsi="Times New Roman" w:cs="Times New Roman"/>
              </w:rPr>
              <w:t>,</w:t>
            </w:r>
          </w:p>
          <w:p w:rsidR="00435B2F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– нет сведений,</w:t>
            </w:r>
            <w:bookmarkStart w:id="0" w:name="_GoBack"/>
            <w:bookmarkEnd w:id="0"/>
          </w:p>
          <w:p w:rsidR="00435B2F" w:rsidRDefault="00435B2F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C75F6A">
              <w:rPr>
                <w:rFonts w:ascii="Times New Roman" w:hAnsi="Times New Roman" w:cs="Times New Roman"/>
              </w:rPr>
              <w:t>бревенчатый</w:t>
            </w:r>
            <w:r>
              <w:rPr>
                <w:rFonts w:ascii="Times New Roman" w:hAnsi="Times New Roman" w:cs="Times New Roman"/>
              </w:rPr>
              <w:t xml:space="preserve">, одноэтажный, </w:t>
            </w:r>
          </w:p>
          <w:p w:rsidR="00435B2F" w:rsidRDefault="00435B2F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</w:t>
            </w:r>
            <w:r w:rsidR="00C75F6A">
              <w:rPr>
                <w:rFonts w:ascii="Times New Roman" w:hAnsi="Times New Roman" w:cs="Times New Roman"/>
              </w:rPr>
              <w:t>рный, общей площадью здания – 72,0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B2F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расположено на земельном участке,  </w:t>
            </w:r>
            <w:r w:rsidRPr="0069603E">
              <w:rPr>
                <w:rFonts w:ascii="Times New Roman" w:hAnsi="Times New Roman" w:cs="Times New Roman"/>
              </w:rPr>
              <w:t xml:space="preserve">площадью </w:t>
            </w:r>
            <w:r w:rsidR="0069603E" w:rsidRPr="0069603E">
              <w:rPr>
                <w:rFonts w:ascii="Times New Roman" w:hAnsi="Times New Roman" w:cs="Times New Roman"/>
              </w:rPr>
              <w:t>0,15</w:t>
            </w:r>
            <w:r w:rsidRPr="0069603E">
              <w:rPr>
                <w:rFonts w:ascii="Times New Roman" w:hAnsi="Times New Roman" w:cs="Times New Roman"/>
              </w:rPr>
              <w:t xml:space="preserve"> га, с целевым</w:t>
            </w:r>
            <w:r>
              <w:rPr>
                <w:rFonts w:ascii="Times New Roman" w:hAnsi="Times New Roman" w:cs="Times New Roman"/>
              </w:rPr>
              <w:t xml:space="preserve"> назначением для обслуживания одноквартирного жилого дома, </w:t>
            </w:r>
          </w:p>
          <w:p w:rsidR="00435B2F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инженерные коммуникации – отсутствуют, </w:t>
            </w:r>
          </w:p>
          <w:p w:rsidR="00435B2F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находится в непригодном для эксплуатации техническом состоянии</w:t>
            </w:r>
          </w:p>
        </w:tc>
      </w:tr>
      <w:tr w:rsidR="001B0AD2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объекта, бел. рублей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Pr="006B6C06" w:rsidRDefault="001B0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6">
              <w:rPr>
                <w:rFonts w:ascii="Times New Roman" w:hAnsi="Times New Roman" w:cs="Times New Roman"/>
                <w:b/>
              </w:rPr>
              <w:t>32,00 (одна базовая величина)</w:t>
            </w:r>
          </w:p>
        </w:tc>
      </w:tr>
      <w:tr w:rsidR="001B0AD2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время и порядок приема заявок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6A" w:rsidRDefault="00C75F6A" w:rsidP="00C7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211064</w:t>
            </w:r>
            <w:r w:rsidR="001B0AD2">
              <w:rPr>
                <w:rFonts w:ascii="Times New Roman" w:hAnsi="Times New Roman" w:cs="Times New Roman"/>
              </w:rPr>
              <w:t xml:space="preserve">, Витебская область, </w:t>
            </w:r>
            <w:r>
              <w:rPr>
                <w:rFonts w:ascii="Times New Roman" w:hAnsi="Times New Roman" w:cs="Times New Roman"/>
              </w:rPr>
              <w:t>Толочинский район,</w:t>
            </w:r>
          </w:p>
          <w:p w:rsidR="00C75F6A" w:rsidRDefault="00C75F6A" w:rsidP="00C75F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Обольцы</w:t>
            </w:r>
            <w:proofErr w:type="spellEnd"/>
            <w:r>
              <w:rPr>
                <w:rFonts w:ascii="Times New Roman" w:hAnsi="Times New Roman" w:cs="Times New Roman"/>
              </w:rPr>
              <w:t>, улица Молодёжная, 3</w:t>
            </w:r>
          </w:p>
          <w:p w:rsidR="001B0AD2" w:rsidRDefault="00C75F6A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приема с 8.00 до 17</w:t>
            </w:r>
            <w:r w:rsidR="001B0AD2">
              <w:rPr>
                <w:rFonts w:ascii="Times New Roman" w:hAnsi="Times New Roman" w:cs="Times New Roman"/>
              </w:rPr>
              <w:t>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</w:tc>
      </w:tr>
      <w:tr w:rsidR="001B0AD2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Представление документов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1B0AD2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C7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1B0A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Оболецкого</w:t>
            </w:r>
            <w:proofErr w:type="spellEnd"/>
            <w:r w:rsidR="001B0AD2">
              <w:rPr>
                <w:rFonts w:ascii="Times New Roman" w:hAnsi="Times New Roman" w:cs="Times New Roman"/>
              </w:rPr>
              <w:t xml:space="preserve"> сельского исп</w:t>
            </w:r>
            <w:r>
              <w:rPr>
                <w:rFonts w:ascii="Times New Roman" w:hAnsi="Times New Roman" w:cs="Times New Roman"/>
              </w:rPr>
              <w:t>олнительного комитета 8(02136) 5-43-60</w:t>
            </w:r>
          </w:p>
          <w:p w:rsidR="001B0AD2" w:rsidRDefault="00C75F6A" w:rsidP="00C7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  <w:r w:rsidR="001B0A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Оболецкого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исполнительного комитета 8(02136) 5-43-62</w:t>
            </w:r>
          </w:p>
        </w:tc>
      </w:tr>
    </w:tbl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Претендентом на покупку пустующего дома до истечения 30 календарных дней со дня опубликования сведений о повторной прямой продаже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гражданином - копия документа, удостоверяющего личность, без нотариального засвидетельствования;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гражданина - доверенность, оформленная в соответствии с требованиями законодательства;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FC3C2B" w:rsidRDefault="00FC3C2B" w:rsidP="00FC3C2B">
      <w:pPr>
        <w:pStyle w:val="a3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</w:t>
      </w:r>
      <w:r>
        <w:rPr>
          <w:rFonts w:ascii="Times New Roman" w:hAnsi="Times New Roman" w:cs="Times New Roman"/>
          <w:color w:val="000000"/>
          <w:sz w:val="30"/>
          <w:szCs w:val="30"/>
        </w:rPr>
        <w:t>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FC3C2B" w:rsidRDefault="00FC3C2B" w:rsidP="00FC3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осуществляется по результатам аукциона.</w:t>
      </w:r>
    </w:p>
    <w:p w:rsidR="004B0CF9" w:rsidRDefault="004B0CF9"/>
    <w:sectPr w:rsidR="004B0CF9" w:rsidSect="00CE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2B"/>
    <w:rsid w:val="001B0AD2"/>
    <w:rsid w:val="00265538"/>
    <w:rsid w:val="002D4A95"/>
    <w:rsid w:val="00435B2F"/>
    <w:rsid w:val="004B0CF9"/>
    <w:rsid w:val="0069603E"/>
    <w:rsid w:val="006B6C06"/>
    <w:rsid w:val="00783C38"/>
    <w:rsid w:val="0080011A"/>
    <w:rsid w:val="009D1810"/>
    <w:rsid w:val="00C75F6A"/>
    <w:rsid w:val="00CE662D"/>
    <w:rsid w:val="00E156EE"/>
    <w:rsid w:val="00F066C4"/>
    <w:rsid w:val="00F25202"/>
    <w:rsid w:val="00F34678"/>
    <w:rsid w:val="00F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A77E3-F794-48FD-8ADC-AE4F5649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C3C2B"/>
    <w:pPr>
      <w:widowControl w:val="0"/>
      <w:shd w:val="clear" w:color="auto" w:fill="FFFFFF"/>
      <w:spacing w:after="0" w:line="347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FC3C2B"/>
  </w:style>
  <w:style w:type="character" w:customStyle="1" w:styleId="1">
    <w:name w:val="Основной текст Знак1"/>
    <w:basedOn w:val="a0"/>
    <w:link w:val="a3"/>
    <w:semiHidden/>
    <w:locked/>
    <w:rsid w:val="00FC3C2B"/>
    <w:rPr>
      <w:rFonts w:ascii="Calibri" w:eastAsia="Calibri" w:hAnsi="Calibri"/>
      <w:sz w:val="28"/>
      <w:szCs w:val="28"/>
      <w:shd w:val="clear" w:color="auto" w:fill="FFFFFF"/>
    </w:rPr>
  </w:style>
  <w:style w:type="table" w:styleId="a5">
    <w:name w:val="Table Grid"/>
    <w:basedOn w:val="a1"/>
    <w:uiPriority w:val="59"/>
    <w:rsid w:val="00FC3C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2022-03-22T08:43:00Z</cp:lastPrinted>
  <dcterms:created xsi:type="dcterms:W3CDTF">2022-03-22T08:43:00Z</dcterms:created>
  <dcterms:modified xsi:type="dcterms:W3CDTF">2022-03-22T12:01:00Z</dcterms:modified>
</cp:coreProperties>
</file>