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29" w:rsidRPr="00432129" w:rsidRDefault="00432129" w:rsidP="00432129">
      <w:pPr>
        <w:spacing w:after="0" w:line="280" w:lineRule="exact"/>
        <w:rPr>
          <w:rFonts w:ascii="Times New Roman" w:hAnsi="Times New Roman" w:cs="Times New Roman"/>
          <w:spacing w:val="-8"/>
          <w:sz w:val="30"/>
          <w:szCs w:val="30"/>
        </w:rPr>
      </w:pPr>
      <w:r w:rsidRPr="00432129">
        <w:rPr>
          <w:rFonts w:ascii="Times New Roman" w:hAnsi="Times New Roman" w:cs="Times New Roman"/>
          <w:sz w:val="30"/>
          <w:szCs w:val="30"/>
        </w:rPr>
        <w:t xml:space="preserve">Календарь </w:t>
      </w:r>
      <w:r w:rsidRPr="00432129">
        <w:rPr>
          <w:rFonts w:ascii="Times New Roman" w:hAnsi="Times New Roman" w:cs="Times New Roman"/>
          <w:spacing w:val="-8"/>
          <w:sz w:val="30"/>
          <w:szCs w:val="30"/>
        </w:rPr>
        <w:t xml:space="preserve">событийных мероприятий </w:t>
      </w:r>
      <w:r w:rsidR="00BE52F9">
        <w:rPr>
          <w:rFonts w:ascii="Times New Roman" w:hAnsi="Times New Roman" w:cs="Times New Roman"/>
          <w:spacing w:val="-8"/>
          <w:sz w:val="30"/>
          <w:szCs w:val="30"/>
        </w:rPr>
        <w:t xml:space="preserve">по туризму </w:t>
      </w:r>
      <w:r w:rsidRPr="00432129">
        <w:rPr>
          <w:rFonts w:ascii="Times New Roman" w:hAnsi="Times New Roman" w:cs="Times New Roman"/>
          <w:spacing w:val="-8"/>
          <w:sz w:val="30"/>
          <w:szCs w:val="30"/>
        </w:rPr>
        <w:t>на 2025 год</w:t>
      </w:r>
    </w:p>
    <w:p w:rsidR="00432129" w:rsidRPr="00432129" w:rsidRDefault="00432129" w:rsidP="00432129">
      <w:pPr>
        <w:spacing w:after="0" w:line="280" w:lineRule="exact"/>
        <w:rPr>
          <w:rFonts w:ascii="Times New Roman" w:hAnsi="Times New Roman" w:cs="Times New Roman"/>
          <w:spacing w:val="-8"/>
          <w:sz w:val="30"/>
          <w:szCs w:val="30"/>
        </w:rPr>
      </w:pPr>
      <w:r w:rsidRPr="00432129">
        <w:rPr>
          <w:rFonts w:ascii="Times New Roman" w:hAnsi="Times New Roman" w:cs="Times New Roman"/>
          <w:spacing w:val="-8"/>
          <w:sz w:val="30"/>
          <w:szCs w:val="30"/>
        </w:rPr>
        <w:t>Толочинского района</w:t>
      </w:r>
    </w:p>
    <w:tbl>
      <w:tblPr>
        <w:tblStyle w:val="a8"/>
        <w:tblpPr w:leftFromText="180" w:rightFromText="180" w:vertAnchor="text" w:horzAnchor="margin" w:tblpXSpec="center" w:tblpY="126"/>
        <w:tblW w:w="1545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834"/>
        <w:gridCol w:w="6096"/>
        <w:gridCol w:w="4111"/>
      </w:tblGrid>
      <w:tr w:rsidR="005F1B87" w:rsidRPr="00BE52F9" w:rsidTr="005F1B87">
        <w:tc>
          <w:tcPr>
            <w:tcW w:w="567" w:type="dxa"/>
          </w:tcPr>
          <w:p w:rsidR="005F1B87" w:rsidRPr="00BE52F9" w:rsidRDefault="005F1B87" w:rsidP="005F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1B87" w:rsidRPr="00BE52F9" w:rsidRDefault="005F1B87" w:rsidP="005F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</w:tcPr>
          <w:p w:rsidR="005F1B87" w:rsidRPr="00BE52F9" w:rsidRDefault="005F1B87" w:rsidP="005F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Дата/месяц</w:t>
            </w:r>
          </w:p>
          <w:p w:rsidR="005F1B87" w:rsidRPr="00BE52F9" w:rsidRDefault="005F1B87" w:rsidP="005F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5F1B87" w:rsidRPr="00BE52F9" w:rsidRDefault="005F1B87" w:rsidP="005F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834" w:type="dxa"/>
          </w:tcPr>
          <w:p w:rsidR="005F1B87" w:rsidRPr="00BE52F9" w:rsidRDefault="005F1B87" w:rsidP="005F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Название событийного мероприятия</w:t>
            </w:r>
          </w:p>
        </w:tc>
        <w:tc>
          <w:tcPr>
            <w:tcW w:w="6096" w:type="dxa"/>
          </w:tcPr>
          <w:p w:rsidR="005F1B87" w:rsidRPr="00BE52F9" w:rsidRDefault="005F1B87" w:rsidP="005F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  <w:p w:rsidR="005F1B87" w:rsidRPr="00BE52F9" w:rsidRDefault="005F1B87" w:rsidP="005F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(до 300 символов)</w:t>
            </w:r>
          </w:p>
        </w:tc>
        <w:tc>
          <w:tcPr>
            <w:tcW w:w="4111" w:type="dxa"/>
          </w:tcPr>
          <w:p w:rsidR="005F1B87" w:rsidRPr="00BE52F9" w:rsidRDefault="005F1B87" w:rsidP="005F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(телефон сайт, </w:t>
            </w:r>
            <w:r w:rsidRPr="00BE5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1B87" w:rsidRPr="00BE52F9" w:rsidTr="005F1B87">
        <w:tc>
          <w:tcPr>
            <w:tcW w:w="567" w:type="dxa"/>
          </w:tcPr>
          <w:p w:rsidR="005F1B87" w:rsidRPr="00BE52F9" w:rsidRDefault="005F1B87" w:rsidP="005F1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F1B87" w:rsidRPr="00BE52F9" w:rsidRDefault="005F1B87" w:rsidP="005F1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июнь 2025 г.</w:t>
            </w:r>
          </w:p>
        </w:tc>
        <w:tc>
          <w:tcPr>
            <w:tcW w:w="2834" w:type="dxa"/>
          </w:tcPr>
          <w:p w:rsidR="005F1B87" w:rsidRPr="00BE52F9" w:rsidRDefault="005F1B87" w:rsidP="005F1B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Брендовый праздник</w:t>
            </w:r>
          </w:p>
          <w:p w:rsidR="005F1B87" w:rsidRPr="00BE52F9" w:rsidRDefault="005F1B87" w:rsidP="005F1B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”В краю молочного раздолья“</w:t>
            </w:r>
          </w:p>
          <w:p w:rsidR="005F1B87" w:rsidRPr="00BE52F9" w:rsidRDefault="005F1B87" w:rsidP="005F1B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Толочинский район, 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Райцы</w:t>
            </w:r>
            <w:proofErr w:type="spellEnd"/>
          </w:p>
        </w:tc>
        <w:tc>
          <w:tcPr>
            <w:tcW w:w="6096" w:type="dxa"/>
          </w:tcPr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проводится районным автоклубом ”Бродячие артисты“. В празднике принимает участие филиал ”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Толочинские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сыры“ Оршанского МКК, коллективы учреждений культуры из 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а\</w:t>
            </w:r>
            <w:proofErr w:type="gram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Воронцевичи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Озерцы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, районный Дом ремёсел, централизованная библиотечная система, граждане, содержащие коров в личных подсобных хозяйствах.</w:t>
            </w:r>
          </w:p>
        </w:tc>
        <w:tc>
          <w:tcPr>
            <w:tcW w:w="4111" w:type="dxa"/>
          </w:tcPr>
          <w:p w:rsidR="005F1B87" w:rsidRPr="00BE52F9" w:rsidRDefault="005F1B87" w:rsidP="005F1B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ГУК ”Толочинский районный центр культуры и народного творчества “</w:t>
            </w:r>
          </w:p>
          <w:p w:rsidR="005F1B87" w:rsidRPr="00BE52F9" w:rsidRDefault="005F1B87" w:rsidP="005F1B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Тел.+375 2136 5 14 76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Хадневич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F1B87" w:rsidRPr="00BE52F9" w:rsidTr="005F1B87">
        <w:tc>
          <w:tcPr>
            <w:tcW w:w="567" w:type="dxa"/>
          </w:tcPr>
          <w:p w:rsidR="005F1B87" w:rsidRPr="00BE52F9" w:rsidRDefault="005F1B87" w:rsidP="005F1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43" w:type="dxa"/>
          </w:tcPr>
          <w:p w:rsidR="005F1B87" w:rsidRPr="00BE52F9" w:rsidRDefault="005F1B87" w:rsidP="005F1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июль 2025 г.</w:t>
            </w:r>
          </w:p>
        </w:tc>
        <w:tc>
          <w:tcPr>
            <w:tcW w:w="2834" w:type="dxa"/>
          </w:tcPr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Праздник духовной музыки и поэзии ”Друцкая ладья“</w:t>
            </w:r>
          </w:p>
        </w:tc>
        <w:tc>
          <w:tcPr>
            <w:tcW w:w="6096" w:type="dxa"/>
          </w:tcPr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Крестный ход из 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Друцк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Маршрут: Храм введения во храм Пресвятой Богородицы  (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) – Свято-Покровский Храм - Храм святого равноапостольного князя Владимира (совершается молебен) – Храм  Рождества Пресвятой Богородицы  в 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Друцк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(совершается молебен).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Далее – концертная программа с участием преподавателей и учащихся 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Толочинской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детской школы искусств, Толочинского районного центра культуры и народного творчества, а также гостей и паломников из других городов.</w:t>
            </w:r>
          </w:p>
        </w:tc>
        <w:tc>
          <w:tcPr>
            <w:tcW w:w="4111" w:type="dxa"/>
          </w:tcPr>
          <w:p w:rsidR="005F1B87" w:rsidRPr="00BE52F9" w:rsidRDefault="005F1B87" w:rsidP="005F1B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Храма Рождества Пресвятой Богородицы  </w:t>
            </w:r>
            <w:proofErr w:type="gram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proofErr w:type="gram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Друцк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Толочинского района Витебской епархии БПЦ</w:t>
            </w:r>
          </w:p>
          <w:p w:rsidR="005F1B87" w:rsidRPr="00BE52F9" w:rsidRDefault="005F1B87" w:rsidP="005F1B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Плаксицкий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F1B87" w:rsidRPr="00BE52F9" w:rsidRDefault="005F1B87" w:rsidP="005F1B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Тел.+375 29 751 37 13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87" w:rsidRPr="00BE52F9" w:rsidTr="005F1B87">
        <w:tc>
          <w:tcPr>
            <w:tcW w:w="567" w:type="dxa"/>
          </w:tcPr>
          <w:p w:rsidR="005F1B87" w:rsidRPr="00BE52F9" w:rsidRDefault="005F1B87" w:rsidP="005F1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5F1B87" w:rsidRPr="00BE52F9" w:rsidRDefault="005F1B87" w:rsidP="005F1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август 2025 г.</w:t>
            </w:r>
          </w:p>
        </w:tc>
        <w:tc>
          <w:tcPr>
            <w:tcW w:w="2834" w:type="dxa"/>
          </w:tcPr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Брендовый праздник меда ”Медовый спас – медку припас!“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Толочинский район, 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. Коханово</w:t>
            </w:r>
          </w:p>
        </w:tc>
        <w:tc>
          <w:tcPr>
            <w:tcW w:w="6096" w:type="dxa"/>
          </w:tcPr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В программе праздника мёда ”Медовый Спас — медку припас!“: конкурсы, песни, танцы и прекрасное настроение.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продажа мёда и демонстрация пчеловодческого инвентаря, работа детских аттракционов и выездная торговля (пчеловоды, ремесленники и предприниматели).</w:t>
            </w:r>
          </w:p>
        </w:tc>
        <w:tc>
          <w:tcPr>
            <w:tcW w:w="4111" w:type="dxa"/>
          </w:tcPr>
          <w:p w:rsidR="005F1B87" w:rsidRPr="00BE52F9" w:rsidRDefault="005F1B87" w:rsidP="005F1B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ГУК ”Толочинский районный центр культуры и народного творчества“</w:t>
            </w:r>
          </w:p>
          <w:p w:rsidR="005F1B87" w:rsidRPr="00BE52F9" w:rsidRDefault="005F1B87" w:rsidP="005F1B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Тел. +375 2136 5 14 76</w:t>
            </w:r>
          </w:p>
          <w:p w:rsidR="005F1B87" w:rsidRPr="00BE52F9" w:rsidRDefault="005F1B87" w:rsidP="005F1B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Хадневич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5F1B87" w:rsidRPr="00BE52F9" w:rsidRDefault="005F1B87" w:rsidP="005F1B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ГПДК” 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Кохановский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5F1B87" w:rsidRPr="00BE52F9" w:rsidRDefault="005F1B87" w:rsidP="005F1B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Тел.+ 375 2136 5 14 76; 2 93 47</w:t>
            </w:r>
          </w:p>
        </w:tc>
      </w:tr>
      <w:tr w:rsidR="005F1B87" w:rsidRPr="00BE52F9" w:rsidTr="005F1B87">
        <w:tc>
          <w:tcPr>
            <w:tcW w:w="567" w:type="dxa"/>
          </w:tcPr>
          <w:p w:rsidR="005F1B87" w:rsidRPr="00BE52F9" w:rsidRDefault="005F1B87" w:rsidP="005F1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5F1B87" w:rsidRPr="00BE52F9" w:rsidRDefault="005F1B87" w:rsidP="005F1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август 2025 г.</w:t>
            </w:r>
          </w:p>
        </w:tc>
        <w:tc>
          <w:tcPr>
            <w:tcW w:w="2834" w:type="dxa"/>
          </w:tcPr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Брендовый праздник ”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Яблычны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Спас – 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яблычка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прыпас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Толочинский район 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венячи</w:t>
            </w:r>
            <w:proofErr w:type="spellEnd"/>
          </w:p>
        </w:tc>
        <w:tc>
          <w:tcPr>
            <w:tcW w:w="6096" w:type="dxa"/>
          </w:tcPr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Звенячи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множество гостей на ”Яблочный Спас“. Всех участников праздника ждут веселые конкурсы, в рамках которых можно полакомиться и ароматными яблочными пирогами, и выпечкой, и блинами с оладьями, и печёными яблоками, а также игры и выступления творческих коллективов. На праздничной площадке, по традиции, освящают яблоки нового урожая. Все желающие могут ознакомиться с работами народных мастеров, посетить фотозоны и мастер-классы. Кульминацией мероприятия является вручение подарков и праздничный концерт.</w:t>
            </w:r>
          </w:p>
        </w:tc>
        <w:tc>
          <w:tcPr>
            <w:tcW w:w="4111" w:type="dxa"/>
          </w:tcPr>
          <w:p w:rsidR="005F1B87" w:rsidRPr="00BE52F9" w:rsidRDefault="005F1B87" w:rsidP="005F1B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ГУК ”Толочинский районный центр культуры и народного творчества“ </w:t>
            </w:r>
          </w:p>
          <w:p w:rsidR="005F1B87" w:rsidRPr="00BE52F9" w:rsidRDefault="005F1B87" w:rsidP="005F1B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Тел.+ 375 2136 5 14 76</w:t>
            </w:r>
          </w:p>
          <w:p w:rsidR="005F1B87" w:rsidRPr="00BE52F9" w:rsidRDefault="005F1B87" w:rsidP="005F1B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Хадневич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Звенячский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5F1B87" w:rsidRPr="00BE52F9" w:rsidTr="005F1B87">
        <w:tc>
          <w:tcPr>
            <w:tcW w:w="567" w:type="dxa"/>
          </w:tcPr>
          <w:p w:rsidR="005F1B87" w:rsidRPr="00BE52F9" w:rsidRDefault="005F1B87" w:rsidP="005F1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:rsidR="005F1B87" w:rsidRPr="00BE52F9" w:rsidRDefault="005F1B87" w:rsidP="005F1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  <w:p w:rsidR="005F1B87" w:rsidRPr="00BE52F9" w:rsidRDefault="005F1B87" w:rsidP="005F1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834" w:type="dxa"/>
          </w:tcPr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Праздник ”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Бульбяны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разгуляй“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Толочинский район, 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оронцевичи</w:t>
            </w:r>
            <w:proofErr w:type="spellEnd"/>
          </w:p>
        </w:tc>
        <w:tc>
          <w:tcPr>
            <w:tcW w:w="6096" w:type="dxa"/>
          </w:tcPr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Воронцевичский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 продемонстрирует свои сценические таланты  и кулинарное мастерство по приготовлению блюд из картофеля белоруской национальной кухни</w:t>
            </w:r>
          </w:p>
        </w:tc>
        <w:tc>
          <w:tcPr>
            <w:tcW w:w="4111" w:type="dxa"/>
          </w:tcPr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ГУК ”Толочинский районный центр культуры и народного творчества“ 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Хадневич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Тел. +375 2136 5 14 76</w:t>
            </w:r>
          </w:p>
        </w:tc>
      </w:tr>
      <w:tr w:rsidR="005F1B87" w:rsidRPr="00BE52F9" w:rsidTr="005F1B87">
        <w:tc>
          <w:tcPr>
            <w:tcW w:w="567" w:type="dxa"/>
          </w:tcPr>
          <w:p w:rsidR="005F1B87" w:rsidRPr="00BE52F9" w:rsidRDefault="005F1B87" w:rsidP="005F1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5F1B87" w:rsidRPr="00BE52F9" w:rsidRDefault="005F1B87" w:rsidP="005F1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  <w:r w:rsidRPr="00BE5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4" w:type="dxa"/>
          </w:tcPr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греко-римской борьбе, посвященный памяти Героя Советского Союза </w:t>
            </w: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П.А.Галецкого</w:t>
            </w:r>
            <w:proofErr w:type="spellEnd"/>
          </w:p>
        </w:tc>
        <w:tc>
          <w:tcPr>
            <w:tcW w:w="6096" w:type="dxa"/>
          </w:tcPr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В 14-ый раз состоится открытый республиканский юношеский турнир по греко-римской борьбе памяти Героя Советского Союза Петра Галецкого, который собирает </w:t>
            </w:r>
            <w:proofErr w:type="gram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proofErr w:type="gram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как из различных регионов Беларуси, так и из Российской Федерации.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Зрелищный турнир с невероятно яркой и эффектной борьбой никого не оставит равнодушным.</w:t>
            </w:r>
          </w:p>
        </w:tc>
        <w:tc>
          <w:tcPr>
            <w:tcW w:w="4111" w:type="dxa"/>
          </w:tcPr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Государственное учебно-спортивное учреждение ”Толочинская специализированная школа олимпийского резерва“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Тел. + 375 2136 2 14 40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Сопин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5F1B87" w:rsidRPr="00BE52F9" w:rsidTr="005F1B87">
        <w:tc>
          <w:tcPr>
            <w:tcW w:w="567" w:type="dxa"/>
          </w:tcPr>
          <w:p w:rsidR="005F1B87" w:rsidRPr="00BE52F9" w:rsidRDefault="005F1B87" w:rsidP="005F1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5F1B87" w:rsidRPr="00BE52F9" w:rsidRDefault="005F1B87" w:rsidP="005F1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5F1B87" w:rsidRPr="00BE52F9" w:rsidRDefault="005F1B87" w:rsidP="005F1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834" w:type="dxa"/>
          </w:tcPr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любительских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туристических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фильмов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”Путешествуем по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Синеокой“</w:t>
            </w:r>
          </w:p>
        </w:tc>
        <w:tc>
          <w:tcPr>
            <w:tcW w:w="6096" w:type="dxa"/>
          </w:tcPr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конкурс </w:t>
            </w:r>
            <w:proofErr w:type="gram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любительских</w:t>
            </w:r>
            <w:proofErr w:type="gram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туристических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фильмов</w:t>
            </w:r>
            <w:proofErr w:type="gram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”П</w:t>
            </w:r>
            <w:proofErr w:type="gram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утешествуем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по Синеокой“ - своеобразный мини-кинофестиваль, основными целями которого являются популяризация туризма в Беларуси и объединение туристов и любителей активного отдыха. К участию в конкурсе приглашаются все желающие — как опытные туристы и путешественники, так и начинающие. На конкурс принимаются как индивидуальные работы,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так и работы, созданные в туристических клубах и секциях, кружках, школах, самодеятельных творческих коллективах. Тематика работ должна быть непосредственно связана с туризмом в Беларуси: водные, пешие, велосипедные и другие походы, автотуризм, экологические и этнографические путешествия и </w:t>
            </w:r>
            <w:proofErr w:type="spellStart"/>
            <w:proofErr w:type="gram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4111" w:type="dxa"/>
          </w:tcPr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ГУК ”Толочинский районный центр культуры и народного творчества“ совместно с народной киностудией ”Летопись“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Тел.+375 2136 5 14 76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Хадневич</w:t>
            </w:r>
            <w:proofErr w:type="spellEnd"/>
            <w:r w:rsidRPr="00BE52F9">
              <w:rPr>
                <w:rFonts w:ascii="Times New Roman" w:hAnsi="Times New Roman" w:cs="Times New Roman"/>
                <w:sz w:val="24"/>
                <w:szCs w:val="24"/>
              </w:rPr>
              <w:t xml:space="preserve"> Е.В. , Ивченко Д.А. </w:t>
            </w:r>
          </w:p>
          <w:p w:rsidR="005F1B87" w:rsidRPr="00BE52F9" w:rsidRDefault="005F1B87" w:rsidP="005F1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9">
              <w:rPr>
                <w:rFonts w:ascii="Times New Roman" w:hAnsi="Times New Roman" w:cs="Times New Roman"/>
                <w:sz w:val="24"/>
                <w:szCs w:val="24"/>
              </w:rPr>
              <w:t>+ 375 29 599 42 73</w:t>
            </w:r>
          </w:p>
          <w:p w:rsidR="005F1B87" w:rsidRPr="00BE52F9" w:rsidRDefault="005F1B87" w:rsidP="002270C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32129" w:rsidRPr="00BE52F9" w:rsidRDefault="00432129" w:rsidP="00432129">
      <w:pPr>
        <w:spacing w:after="0" w:line="280" w:lineRule="exact"/>
        <w:rPr>
          <w:rFonts w:ascii="Times New Roman" w:hAnsi="Times New Roman" w:cs="Times New Roman"/>
          <w:spacing w:val="-8"/>
          <w:sz w:val="24"/>
          <w:szCs w:val="24"/>
        </w:rPr>
      </w:pPr>
    </w:p>
    <w:p w:rsidR="005F1B87" w:rsidRPr="00475765" w:rsidRDefault="005F1B87" w:rsidP="005F1B87">
      <w:pPr>
        <w:spacing w:after="0" w:line="280" w:lineRule="exact"/>
        <w:rPr>
          <w:rFonts w:ascii="Times New Roman" w:hAnsi="Times New Roman" w:cs="Times New Roman"/>
          <w:spacing w:val="-8"/>
          <w:sz w:val="28"/>
          <w:szCs w:val="28"/>
        </w:rPr>
      </w:pPr>
    </w:p>
    <w:p w:rsidR="00514E01" w:rsidRPr="00432129" w:rsidRDefault="00514E01">
      <w:pPr>
        <w:rPr>
          <w:rFonts w:ascii="Times New Roman" w:hAnsi="Times New Roman" w:cs="Times New Roman"/>
          <w:sz w:val="30"/>
          <w:szCs w:val="30"/>
        </w:rPr>
      </w:pPr>
    </w:p>
    <w:sectPr w:rsidR="00514E01" w:rsidRPr="00432129" w:rsidSect="0043212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29" w:rsidRDefault="00432129" w:rsidP="00432129">
      <w:pPr>
        <w:spacing w:after="0" w:line="240" w:lineRule="auto"/>
      </w:pPr>
      <w:r>
        <w:separator/>
      </w:r>
    </w:p>
  </w:endnote>
  <w:endnote w:type="continuationSeparator" w:id="0">
    <w:p w:rsidR="00432129" w:rsidRDefault="00432129" w:rsidP="0043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29" w:rsidRDefault="00432129" w:rsidP="00432129">
      <w:pPr>
        <w:spacing w:after="0" w:line="240" w:lineRule="auto"/>
      </w:pPr>
      <w:r>
        <w:separator/>
      </w:r>
    </w:p>
  </w:footnote>
  <w:footnote w:type="continuationSeparator" w:id="0">
    <w:p w:rsidR="00432129" w:rsidRDefault="00432129" w:rsidP="00432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40"/>
    <w:rsid w:val="002270CE"/>
    <w:rsid w:val="0029592E"/>
    <w:rsid w:val="00432129"/>
    <w:rsid w:val="00514E01"/>
    <w:rsid w:val="005F1B87"/>
    <w:rsid w:val="00BE52F9"/>
    <w:rsid w:val="00D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sid w:val="00DC484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3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2129"/>
  </w:style>
  <w:style w:type="paragraph" w:styleId="a6">
    <w:name w:val="footer"/>
    <w:basedOn w:val="a"/>
    <w:link w:val="a7"/>
    <w:uiPriority w:val="99"/>
    <w:unhideWhenUsed/>
    <w:rsid w:val="0043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2129"/>
  </w:style>
  <w:style w:type="table" w:styleId="a8">
    <w:name w:val="Table Grid"/>
    <w:basedOn w:val="a1"/>
    <w:uiPriority w:val="59"/>
    <w:rsid w:val="005F1B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sid w:val="00DC484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3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2129"/>
  </w:style>
  <w:style w:type="paragraph" w:styleId="a6">
    <w:name w:val="footer"/>
    <w:basedOn w:val="a"/>
    <w:link w:val="a7"/>
    <w:uiPriority w:val="99"/>
    <w:unhideWhenUsed/>
    <w:rsid w:val="0043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2129"/>
  </w:style>
  <w:style w:type="table" w:styleId="a8">
    <w:name w:val="Table Grid"/>
    <w:basedOn w:val="a1"/>
    <w:uiPriority w:val="59"/>
    <w:rsid w:val="005F1B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4</cp:revision>
  <dcterms:created xsi:type="dcterms:W3CDTF">2024-11-18T09:56:00Z</dcterms:created>
  <dcterms:modified xsi:type="dcterms:W3CDTF">2024-11-19T05:20:00Z</dcterms:modified>
</cp:coreProperties>
</file>