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D2" w:rsidRPr="00A91A26" w:rsidRDefault="00CE6DD2" w:rsidP="00A91A26">
      <w:pPr>
        <w:jc w:val="center"/>
        <w:rPr>
          <w:rFonts w:ascii="Times New Roman" w:hAnsi="Times New Roman" w:cs="Times New Roman"/>
          <w:b/>
          <w:sz w:val="28"/>
          <w:szCs w:val="28"/>
        </w:rPr>
      </w:pPr>
      <w:proofErr w:type="spellStart"/>
      <w:r w:rsidRPr="00A91A26">
        <w:rPr>
          <w:rFonts w:ascii="Times New Roman" w:hAnsi="Times New Roman" w:cs="Times New Roman"/>
          <w:b/>
          <w:sz w:val="28"/>
          <w:szCs w:val="28"/>
        </w:rPr>
        <w:t>Аплата</w:t>
      </w:r>
      <w:proofErr w:type="spellEnd"/>
      <w:r w:rsidRPr="00A91A26">
        <w:rPr>
          <w:rFonts w:ascii="Times New Roman" w:hAnsi="Times New Roman" w:cs="Times New Roman"/>
          <w:b/>
          <w:sz w:val="28"/>
          <w:szCs w:val="28"/>
        </w:rPr>
        <w:t xml:space="preserve"> за </w:t>
      </w:r>
      <w:proofErr w:type="spellStart"/>
      <w:r w:rsidRPr="00A91A26">
        <w:rPr>
          <w:rFonts w:ascii="Times New Roman" w:hAnsi="Times New Roman" w:cs="Times New Roman"/>
          <w:b/>
          <w:sz w:val="28"/>
          <w:szCs w:val="28"/>
        </w:rPr>
        <w:t>здзяйсненне</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дзеянняў</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звязаных</w:t>
      </w:r>
      <w:proofErr w:type="spellEnd"/>
      <w:r w:rsidRPr="00A91A26">
        <w:rPr>
          <w:rFonts w:ascii="Times New Roman" w:hAnsi="Times New Roman" w:cs="Times New Roman"/>
          <w:b/>
          <w:sz w:val="28"/>
          <w:szCs w:val="28"/>
        </w:rPr>
        <w:t xml:space="preserve"> з </w:t>
      </w:r>
      <w:proofErr w:type="spellStart"/>
      <w:r w:rsidRPr="00A91A26">
        <w:rPr>
          <w:rFonts w:ascii="Times New Roman" w:hAnsi="Times New Roman" w:cs="Times New Roman"/>
          <w:b/>
          <w:sz w:val="28"/>
          <w:szCs w:val="28"/>
        </w:rPr>
        <w:t>рэгістрацыяй</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актаў</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грамадзянскага</w:t>
      </w:r>
      <w:proofErr w:type="spellEnd"/>
      <w:r w:rsidRPr="00A91A26">
        <w:rPr>
          <w:rFonts w:ascii="Times New Roman" w:hAnsi="Times New Roman" w:cs="Times New Roman"/>
          <w:b/>
          <w:sz w:val="28"/>
          <w:szCs w:val="28"/>
        </w:rPr>
        <w:t xml:space="preserve"> стану</w:t>
      </w:r>
    </w:p>
    <w:p w:rsidR="00E95807" w:rsidRPr="00E95807" w:rsidRDefault="00E95807" w:rsidP="00E95807">
      <w:pPr>
        <w:spacing w:after="0" w:line="240" w:lineRule="auto"/>
        <w:jc w:val="center"/>
        <w:rPr>
          <w:rFonts w:ascii="Times New Roman" w:eastAsia="Times New Roman" w:hAnsi="Times New Roman" w:cs="Times New Roman"/>
          <w:sz w:val="24"/>
          <w:szCs w:val="24"/>
          <w:lang w:eastAsia="ru-RU"/>
        </w:rPr>
      </w:pPr>
      <w:r w:rsidRPr="00E95807">
        <w:rPr>
          <w:rFonts w:ascii="Times New Roman" w:eastAsia="Times New Roman" w:hAnsi="Times New Roman" w:cs="Times New Roman"/>
          <w:caps/>
          <w:sz w:val="24"/>
          <w:szCs w:val="24"/>
          <w:lang w:eastAsia="ru-RU"/>
        </w:rPr>
        <w:t>ПОСТАНОВЛЕНИЕ СОВЕТА МИНИСТРОВ РЕСПУБЛИКИ БЕЛАРУСЬ</w:t>
      </w:r>
    </w:p>
    <w:p w:rsidR="00E95807" w:rsidRPr="00E95807" w:rsidRDefault="009E0CBD" w:rsidP="00E95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39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декабря</w:t>
      </w:r>
      <w:r w:rsidR="00E95807" w:rsidRPr="00E95807">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8A3977">
        <w:rPr>
          <w:rFonts w:ascii="Times New Roman" w:eastAsia="Times New Roman" w:hAnsi="Times New Roman" w:cs="Times New Roman"/>
          <w:sz w:val="24"/>
          <w:szCs w:val="24"/>
          <w:lang w:eastAsia="ru-RU"/>
        </w:rPr>
        <w:t>2</w:t>
      </w:r>
      <w:r w:rsidR="00E95807" w:rsidRPr="00E95807">
        <w:rPr>
          <w:rFonts w:ascii="Times New Roman" w:eastAsia="Times New Roman" w:hAnsi="Times New Roman" w:cs="Times New Roman"/>
          <w:sz w:val="24"/>
          <w:szCs w:val="24"/>
          <w:lang w:eastAsia="ru-RU"/>
        </w:rPr>
        <w:t xml:space="preserve"> г. № </w:t>
      </w:r>
      <w:r w:rsidR="008A3977">
        <w:rPr>
          <w:rFonts w:ascii="Times New Roman" w:eastAsia="Times New Roman" w:hAnsi="Times New Roman" w:cs="Times New Roman"/>
          <w:sz w:val="24"/>
          <w:szCs w:val="24"/>
          <w:lang w:eastAsia="ru-RU"/>
        </w:rPr>
        <w:t>967</w:t>
      </w:r>
    </w:p>
    <w:p w:rsidR="00E95807" w:rsidRPr="00E95807" w:rsidRDefault="00E95807" w:rsidP="00E95807">
      <w:pPr>
        <w:spacing w:before="240" w:after="240" w:line="240" w:lineRule="auto"/>
        <w:ind w:right="2268"/>
        <w:rPr>
          <w:rFonts w:ascii="Times New Roman" w:eastAsia="Times New Roman" w:hAnsi="Times New Roman" w:cs="Times New Roman"/>
          <w:b/>
          <w:bCs/>
          <w:sz w:val="28"/>
          <w:szCs w:val="28"/>
          <w:lang w:eastAsia="ru-RU"/>
        </w:rPr>
      </w:pPr>
      <w:r w:rsidRPr="00E95807">
        <w:rPr>
          <w:rFonts w:ascii="Times New Roman" w:eastAsia="Times New Roman" w:hAnsi="Times New Roman" w:cs="Times New Roman"/>
          <w:b/>
          <w:bCs/>
          <w:sz w:val="28"/>
          <w:szCs w:val="28"/>
          <w:lang w:eastAsia="ru-RU"/>
        </w:rPr>
        <w:t>Об установлении размера базовой величины</w:t>
      </w:r>
    </w:p>
    <w:p w:rsidR="00E95807" w:rsidRPr="00E95807" w:rsidRDefault="009E0CBD" w:rsidP="00E9580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абзаца двенадцатого части первой статьи 16 Закона Республики Беларусь от 23 июля 2008 г. №</w:t>
      </w:r>
      <w:r w:rsidR="00E95807" w:rsidRPr="00E95807">
        <w:rPr>
          <w:rFonts w:ascii="Times New Roman" w:eastAsia="Times New Roman" w:hAnsi="Times New Roman" w:cs="Times New Roman"/>
          <w:sz w:val="24"/>
          <w:szCs w:val="24"/>
          <w:lang w:eastAsia="ru-RU"/>
        </w:rPr>
        <w:t> 424-З «О Совете Министров Республики Беларусь» Совет Министров Республики Беларусь ПОСТАНОВЛЯЕТ:</w:t>
      </w:r>
    </w:p>
    <w:p w:rsidR="00E95807" w:rsidRPr="00E95807" w:rsidRDefault="00E95807" w:rsidP="00E95807">
      <w:pPr>
        <w:spacing w:after="0" w:line="240" w:lineRule="auto"/>
        <w:ind w:firstLine="567"/>
        <w:jc w:val="both"/>
        <w:rPr>
          <w:rFonts w:ascii="Times New Roman" w:eastAsia="Times New Roman" w:hAnsi="Times New Roman" w:cs="Times New Roman"/>
          <w:sz w:val="24"/>
          <w:szCs w:val="24"/>
          <w:lang w:eastAsia="ru-RU"/>
        </w:rPr>
      </w:pPr>
      <w:r w:rsidRPr="00E95807">
        <w:rPr>
          <w:rFonts w:ascii="Times New Roman" w:eastAsia="Times New Roman" w:hAnsi="Times New Roman" w:cs="Times New Roman"/>
          <w:sz w:val="24"/>
          <w:szCs w:val="24"/>
          <w:lang w:eastAsia="ru-RU"/>
        </w:rPr>
        <w:t xml:space="preserve">Установить базовую величину в размере </w:t>
      </w:r>
      <w:r w:rsidR="00B52AFC">
        <w:rPr>
          <w:rFonts w:ascii="Times New Roman" w:eastAsia="Times New Roman" w:hAnsi="Times New Roman" w:cs="Times New Roman"/>
          <w:sz w:val="24"/>
          <w:szCs w:val="24"/>
          <w:lang w:eastAsia="ru-RU"/>
        </w:rPr>
        <w:t>3</w:t>
      </w:r>
      <w:r w:rsidR="008A3977">
        <w:rPr>
          <w:rFonts w:ascii="Times New Roman" w:eastAsia="Times New Roman" w:hAnsi="Times New Roman" w:cs="Times New Roman"/>
          <w:sz w:val="24"/>
          <w:szCs w:val="24"/>
          <w:lang w:eastAsia="ru-RU"/>
        </w:rPr>
        <w:t>7</w:t>
      </w:r>
      <w:r w:rsidRPr="00E95807">
        <w:rPr>
          <w:rFonts w:ascii="Times New Roman" w:eastAsia="Times New Roman" w:hAnsi="Times New Roman" w:cs="Times New Roman"/>
          <w:sz w:val="24"/>
          <w:szCs w:val="24"/>
          <w:lang w:eastAsia="ru-RU"/>
        </w:rPr>
        <w:t xml:space="preserve"> рублей.</w:t>
      </w:r>
    </w:p>
    <w:p w:rsidR="00E95807" w:rsidRPr="00E95807" w:rsidRDefault="009E0CBD" w:rsidP="00E9580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95807" w:rsidRPr="00E95807">
        <w:rPr>
          <w:rFonts w:ascii="Times New Roman" w:eastAsia="Times New Roman" w:hAnsi="Times New Roman" w:cs="Times New Roman"/>
          <w:sz w:val="24"/>
          <w:szCs w:val="24"/>
          <w:lang w:eastAsia="ru-RU"/>
        </w:rPr>
        <w:t>. Признать утратившим силу постановление Совета Министров Республики Беларусь от </w:t>
      </w:r>
      <w:r w:rsidR="00B52AFC">
        <w:rPr>
          <w:rFonts w:ascii="Times New Roman" w:eastAsia="Times New Roman" w:hAnsi="Times New Roman" w:cs="Times New Roman"/>
          <w:sz w:val="24"/>
          <w:szCs w:val="24"/>
          <w:lang w:eastAsia="ru-RU"/>
        </w:rPr>
        <w:t>3</w:t>
      </w:r>
      <w:r w:rsidR="008A3977">
        <w:rPr>
          <w:rFonts w:ascii="Times New Roman" w:eastAsia="Times New Roman" w:hAnsi="Times New Roman" w:cs="Times New Roman"/>
          <w:sz w:val="24"/>
          <w:szCs w:val="24"/>
          <w:lang w:eastAsia="ru-RU"/>
        </w:rPr>
        <w:t>1</w:t>
      </w:r>
      <w:r w:rsidR="00E95807" w:rsidRPr="00E95807">
        <w:rPr>
          <w:rFonts w:ascii="Times New Roman" w:eastAsia="Times New Roman" w:hAnsi="Times New Roman" w:cs="Times New Roman"/>
          <w:sz w:val="24"/>
          <w:szCs w:val="24"/>
          <w:lang w:eastAsia="ru-RU"/>
        </w:rPr>
        <w:t> декабря 20</w:t>
      </w:r>
      <w:r w:rsidR="00B52AFC">
        <w:rPr>
          <w:rFonts w:ascii="Times New Roman" w:eastAsia="Times New Roman" w:hAnsi="Times New Roman" w:cs="Times New Roman"/>
          <w:sz w:val="24"/>
          <w:szCs w:val="24"/>
          <w:lang w:eastAsia="ru-RU"/>
        </w:rPr>
        <w:t>2</w:t>
      </w:r>
      <w:r w:rsidR="008A3977">
        <w:rPr>
          <w:rFonts w:ascii="Times New Roman" w:eastAsia="Times New Roman" w:hAnsi="Times New Roman" w:cs="Times New Roman"/>
          <w:sz w:val="24"/>
          <w:szCs w:val="24"/>
          <w:lang w:eastAsia="ru-RU"/>
        </w:rPr>
        <w:t>1</w:t>
      </w:r>
      <w:r w:rsidR="00E95807" w:rsidRPr="00E95807">
        <w:rPr>
          <w:rFonts w:ascii="Times New Roman" w:eastAsia="Times New Roman" w:hAnsi="Times New Roman" w:cs="Times New Roman"/>
          <w:sz w:val="24"/>
          <w:szCs w:val="24"/>
          <w:lang w:eastAsia="ru-RU"/>
        </w:rPr>
        <w:t> г. № </w:t>
      </w:r>
      <w:r w:rsidR="00B52AFC">
        <w:rPr>
          <w:rFonts w:ascii="Times New Roman" w:eastAsia="Times New Roman" w:hAnsi="Times New Roman" w:cs="Times New Roman"/>
          <w:sz w:val="24"/>
          <w:szCs w:val="24"/>
          <w:lang w:eastAsia="ru-RU"/>
        </w:rPr>
        <w:t>7</w:t>
      </w:r>
      <w:r w:rsidR="008A3977">
        <w:rPr>
          <w:rFonts w:ascii="Times New Roman" w:eastAsia="Times New Roman" w:hAnsi="Times New Roman" w:cs="Times New Roman"/>
          <w:sz w:val="24"/>
          <w:szCs w:val="24"/>
          <w:lang w:eastAsia="ru-RU"/>
        </w:rPr>
        <w:t>92</w:t>
      </w:r>
      <w:r w:rsidR="00E95807" w:rsidRPr="00E95807">
        <w:rPr>
          <w:rFonts w:ascii="Times New Roman" w:eastAsia="Times New Roman" w:hAnsi="Times New Roman" w:cs="Times New Roman"/>
          <w:sz w:val="24"/>
          <w:szCs w:val="24"/>
          <w:lang w:eastAsia="ru-RU"/>
        </w:rPr>
        <w:t xml:space="preserve"> «Об установлении размера базовой величины».</w:t>
      </w:r>
    </w:p>
    <w:p w:rsidR="00E95807" w:rsidRPr="00E95807" w:rsidRDefault="00E95807" w:rsidP="00E95807">
      <w:pPr>
        <w:spacing w:after="0" w:line="240" w:lineRule="auto"/>
        <w:ind w:firstLine="567"/>
        <w:jc w:val="both"/>
        <w:rPr>
          <w:rFonts w:ascii="Times New Roman" w:eastAsia="Times New Roman" w:hAnsi="Times New Roman" w:cs="Times New Roman"/>
          <w:sz w:val="24"/>
          <w:szCs w:val="24"/>
          <w:lang w:eastAsia="ru-RU"/>
        </w:rPr>
      </w:pPr>
      <w:r w:rsidRPr="00E95807">
        <w:rPr>
          <w:rFonts w:ascii="Times New Roman" w:eastAsia="Times New Roman" w:hAnsi="Times New Roman" w:cs="Times New Roman"/>
          <w:sz w:val="24"/>
          <w:szCs w:val="24"/>
          <w:lang w:eastAsia="ru-RU"/>
        </w:rPr>
        <w:t>3. Настоящее постановление вступает в силу с 1 января 202</w:t>
      </w:r>
      <w:r w:rsidR="008A3977">
        <w:rPr>
          <w:rFonts w:ascii="Times New Roman" w:eastAsia="Times New Roman" w:hAnsi="Times New Roman" w:cs="Times New Roman"/>
          <w:sz w:val="24"/>
          <w:szCs w:val="24"/>
          <w:lang w:eastAsia="ru-RU"/>
        </w:rPr>
        <w:t>3</w:t>
      </w:r>
      <w:bookmarkStart w:id="0" w:name="_GoBack"/>
      <w:bookmarkEnd w:id="0"/>
      <w:r w:rsidRPr="00E95807">
        <w:rPr>
          <w:rFonts w:ascii="Times New Roman" w:eastAsia="Times New Roman" w:hAnsi="Times New Roman" w:cs="Times New Roman"/>
          <w:sz w:val="24"/>
          <w:szCs w:val="24"/>
          <w:lang w:eastAsia="ru-RU"/>
        </w:rPr>
        <w:t> г.</w:t>
      </w:r>
    </w:p>
    <w:p w:rsidR="00E95807" w:rsidRPr="00E95807" w:rsidRDefault="00E95807" w:rsidP="00E95807">
      <w:pPr>
        <w:spacing w:after="0" w:line="240" w:lineRule="auto"/>
        <w:ind w:firstLine="567"/>
        <w:jc w:val="both"/>
        <w:rPr>
          <w:rFonts w:ascii="Times New Roman" w:eastAsia="Times New Roman" w:hAnsi="Times New Roman" w:cs="Times New Roman"/>
          <w:sz w:val="24"/>
          <w:szCs w:val="24"/>
          <w:lang w:eastAsia="ru-RU"/>
        </w:rPr>
      </w:pPr>
      <w:r w:rsidRPr="00E9580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83"/>
        <w:gridCol w:w="4684"/>
      </w:tblGrid>
      <w:tr w:rsidR="00E95807" w:rsidRPr="00E95807" w:rsidTr="009E0CBD">
        <w:tc>
          <w:tcPr>
            <w:tcW w:w="2500" w:type="pct"/>
            <w:shd w:val="clear" w:color="auto" w:fill="auto"/>
            <w:tcMar>
              <w:top w:w="0" w:type="dxa"/>
              <w:left w:w="6" w:type="dxa"/>
              <w:bottom w:w="0" w:type="dxa"/>
              <w:right w:w="6" w:type="dxa"/>
            </w:tcMar>
            <w:vAlign w:val="bottom"/>
            <w:hideMark/>
          </w:tcPr>
          <w:p w:rsidR="00E95807" w:rsidRPr="009E0CBD" w:rsidRDefault="00E95807" w:rsidP="00E95807">
            <w:pPr>
              <w:spacing w:after="0" w:line="240" w:lineRule="auto"/>
              <w:rPr>
                <w:rFonts w:ascii="Times New Roman" w:eastAsia="Times New Roman" w:hAnsi="Times New Roman" w:cs="Times New Roman"/>
                <w:sz w:val="24"/>
                <w:szCs w:val="24"/>
                <w:lang w:eastAsia="ru-RU"/>
              </w:rPr>
            </w:pPr>
            <w:r w:rsidRPr="009E0CBD">
              <w:rPr>
                <w:rFonts w:ascii="Times New Roman" w:eastAsia="Times New Roman" w:hAnsi="Times New Roman" w:cs="Times New Roman"/>
                <w:lang w:eastAsia="ru-RU"/>
              </w:rPr>
              <w:t>Премьер-министр Республики Беларусь</w:t>
            </w:r>
          </w:p>
        </w:tc>
        <w:tc>
          <w:tcPr>
            <w:tcW w:w="2500" w:type="pct"/>
            <w:shd w:val="clear" w:color="auto" w:fill="auto"/>
            <w:tcMar>
              <w:top w:w="0" w:type="dxa"/>
              <w:left w:w="6" w:type="dxa"/>
              <w:bottom w:w="0" w:type="dxa"/>
              <w:right w:w="6" w:type="dxa"/>
            </w:tcMar>
            <w:vAlign w:val="bottom"/>
          </w:tcPr>
          <w:p w:rsidR="00E95807" w:rsidRPr="00E95807" w:rsidRDefault="009E0CBD" w:rsidP="00E9580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 Головченко</w:t>
            </w:r>
          </w:p>
        </w:tc>
      </w:tr>
    </w:tbl>
    <w:p w:rsidR="00E95807" w:rsidRPr="00E95807" w:rsidRDefault="00E95807" w:rsidP="00E95807">
      <w:pPr>
        <w:spacing w:after="0" w:line="240" w:lineRule="auto"/>
        <w:ind w:firstLine="567"/>
        <w:jc w:val="both"/>
        <w:rPr>
          <w:rFonts w:ascii="Times New Roman" w:eastAsia="Times New Roman" w:hAnsi="Times New Roman" w:cs="Times New Roman"/>
          <w:sz w:val="24"/>
          <w:szCs w:val="24"/>
          <w:lang w:eastAsia="ru-RU"/>
        </w:rPr>
      </w:pPr>
      <w:r w:rsidRPr="00E95807">
        <w:rPr>
          <w:rFonts w:ascii="Times New Roman" w:eastAsia="Times New Roman" w:hAnsi="Times New Roman" w:cs="Times New Roman"/>
          <w:sz w:val="24"/>
          <w:szCs w:val="24"/>
          <w:lang w:eastAsia="ru-RU"/>
        </w:rPr>
        <w:t> </w:t>
      </w:r>
    </w:p>
    <w:p w:rsidR="00182F5F" w:rsidRDefault="009E0CBD" w:rsidP="009E0CBD">
      <w:pPr>
        <w:jc w:val="center"/>
        <w:rPr>
          <w:rFonts w:ascii="Times New Roman" w:hAnsi="Times New Roman" w:cs="Times New Roman"/>
          <w:b/>
          <w:sz w:val="28"/>
          <w:szCs w:val="28"/>
        </w:rPr>
      </w:pPr>
      <w:proofErr w:type="spellStart"/>
      <w:r w:rsidRPr="00A91A26">
        <w:rPr>
          <w:rFonts w:ascii="Times New Roman" w:hAnsi="Times New Roman" w:cs="Times New Roman"/>
          <w:b/>
          <w:sz w:val="28"/>
          <w:szCs w:val="28"/>
        </w:rPr>
        <w:t>Аплата</w:t>
      </w:r>
      <w:proofErr w:type="spellEnd"/>
      <w:r w:rsidRPr="00A91A26">
        <w:rPr>
          <w:rFonts w:ascii="Times New Roman" w:hAnsi="Times New Roman" w:cs="Times New Roman"/>
          <w:b/>
          <w:sz w:val="28"/>
          <w:szCs w:val="28"/>
        </w:rPr>
        <w:t xml:space="preserve"> за </w:t>
      </w:r>
      <w:proofErr w:type="spellStart"/>
      <w:r w:rsidRPr="00A91A26">
        <w:rPr>
          <w:rFonts w:ascii="Times New Roman" w:hAnsi="Times New Roman" w:cs="Times New Roman"/>
          <w:b/>
          <w:sz w:val="28"/>
          <w:szCs w:val="28"/>
        </w:rPr>
        <w:t>здзяйсненне</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дзеянняў</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звязаных</w:t>
      </w:r>
      <w:proofErr w:type="spellEnd"/>
      <w:r w:rsidRPr="00A91A26">
        <w:rPr>
          <w:rFonts w:ascii="Times New Roman" w:hAnsi="Times New Roman" w:cs="Times New Roman"/>
          <w:b/>
          <w:sz w:val="28"/>
          <w:szCs w:val="28"/>
        </w:rPr>
        <w:t xml:space="preserve"> з </w:t>
      </w:r>
      <w:proofErr w:type="spellStart"/>
      <w:r w:rsidRPr="00A91A26">
        <w:rPr>
          <w:rFonts w:ascii="Times New Roman" w:hAnsi="Times New Roman" w:cs="Times New Roman"/>
          <w:b/>
          <w:sz w:val="28"/>
          <w:szCs w:val="28"/>
        </w:rPr>
        <w:t>рэгістрацыяй</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актаў</w:t>
      </w:r>
      <w:proofErr w:type="spellEnd"/>
      <w:r w:rsidR="00CF0DB3">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грамадзянскага</w:t>
      </w:r>
      <w:proofErr w:type="spellEnd"/>
      <w:r w:rsidRPr="00A91A26">
        <w:rPr>
          <w:rFonts w:ascii="Times New Roman" w:hAnsi="Times New Roman" w:cs="Times New Roman"/>
          <w:b/>
          <w:sz w:val="28"/>
          <w:szCs w:val="28"/>
        </w:rPr>
        <w:t xml:space="preserve"> стану</w:t>
      </w: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ИЗВЛЕЧЕНИЕ </w:t>
      </w: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 НАЛОГОВОГО КОДЕКСА </w:t>
      </w:r>
    </w:p>
    <w:p w:rsidR="00182F5F" w:rsidRDefault="00182F5F" w:rsidP="00182F5F">
      <w:pPr>
        <w:spacing w:after="0" w:line="240" w:lineRule="auto"/>
        <w:ind w:firstLine="4820"/>
        <w:jc w:val="both"/>
      </w:pPr>
      <w:r>
        <w:rPr>
          <w:rFonts w:ascii="Times New Roman" w:hAnsi="Times New Roman" w:cs="Times New Roman"/>
          <w:b/>
          <w:sz w:val="28"/>
          <w:szCs w:val="28"/>
        </w:rPr>
        <w:t>РЕСПУБЛИКИ БЕЛАРУСЬ</w:t>
      </w:r>
    </w:p>
    <w:p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(от 19 декабря 2002 года в редакции </w:t>
      </w:r>
    </w:p>
    <w:p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ЗАКОНА РЕСПУБЛИКИ БЕЛАРУСЬ </w:t>
      </w:r>
    </w:p>
    <w:p w:rsidR="00182F5F" w:rsidRPr="00843BB6" w:rsidRDefault="00182F5F" w:rsidP="00182F5F">
      <w:pPr>
        <w:spacing w:after="0" w:line="240" w:lineRule="auto"/>
        <w:ind w:firstLine="4820"/>
        <w:jc w:val="both"/>
        <w:rPr>
          <w:rFonts w:ascii="Times New Roman" w:hAnsi="Times New Roman" w:cs="Times New Roman"/>
          <w:b/>
          <w:sz w:val="24"/>
          <w:szCs w:val="24"/>
        </w:rPr>
      </w:pPr>
      <w:r w:rsidRPr="00843BB6">
        <w:rPr>
          <w:rFonts w:ascii="Times New Roman" w:hAnsi="Times New Roman" w:cs="Times New Roman"/>
          <w:sz w:val="24"/>
          <w:szCs w:val="24"/>
        </w:rPr>
        <w:t>30 декабря 20</w:t>
      </w:r>
      <w:r w:rsidR="008A3977">
        <w:rPr>
          <w:rFonts w:ascii="Times New Roman" w:hAnsi="Times New Roman" w:cs="Times New Roman"/>
          <w:sz w:val="24"/>
          <w:szCs w:val="24"/>
        </w:rPr>
        <w:t>22</w:t>
      </w:r>
      <w:r w:rsidRPr="00843BB6">
        <w:rPr>
          <w:rFonts w:ascii="Times New Roman" w:hAnsi="Times New Roman" w:cs="Times New Roman"/>
          <w:sz w:val="24"/>
          <w:szCs w:val="24"/>
        </w:rPr>
        <w:t xml:space="preserve"> г. № </w:t>
      </w:r>
      <w:r w:rsidR="008A3977">
        <w:rPr>
          <w:rFonts w:ascii="Times New Roman" w:hAnsi="Times New Roman" w:cs="Times New Roman"/>
          <w:sz w:val="24"/>
          <w:szCs w:val="24"/>
        </w:rPr>
        <w:t>230</w:t>
      </w:r>
      <w:r w:rsidRPr="00843BB6">
        <w:rPr>
          <w:rFonts w:ascii="Times New Roman" w:hAnsi="Times New Roman" w:cs="Times New Roman"/>
          <w:sz w:val="24"/>
          <w:szCs w:val="24"/>
        </w:rPr>
        <w:t>-З)</w:t>
      </w:r>
    </w:p>
    <w:p w:rsidR="008A3977" w:rsidRPr="001F5F40" w:rsidRDefault="008A3977" w:rsidP="008A3977">
      <w:pPr>
        <w:spacing w:after="0" w:line="240" w:lineRule="auto"/>
        <w:ind w:left="7655"/>
        <w:jc w:val="both"/>
        <w:rPr>
          <w:sz w:val="24"/>
          <w:szCs w:val="24"/>
        </w:rPr>
      </w:pPr>
      <w:r w:rsidRPr="001F5F40">
        <w:rPr>
          <w:sz w:val="24"/>
          <w:szCs w:val="24"/>
        </w:rPr>
        <w:t>Приложение 20</w:t>
      </w:r>
    </w:p>
    <w:p w:rsidR="008A3977" w:rsidRDefault="008A3977" w:rsidP="008A3977">
      <w:pPr>
        <w:spacing w:after="0" w:line="240" w:lineRule="auto"/>
        <w:jc w:val="both"/>
        <w:rPr>
          <w:sz w:val="24"/>
          <w:szCs w:val="24"/>
        </w:rPr>
      </w:pPr>
      <w:r w:rsidRPr="001F5F40">
        <w:rPr>
          <w:sz w:val="24"/>
          <w:szCs w:val="24"/>
        </w:rPr>
        <w:t xml:space="preserve">к Налоговому </w:t>
      </w:r>
    </w:p>
    <w:p w:rsidR="008A3977" w:rsidRPr="001F5F40" w:rsidRDefault="008A3977" w:rsidP="008A3977">
      <w:pPr>
        <w:spacing w:after="0" w:line="240" w:lineRule="auto"/>
        <w:jc w:val="both"/>
        <w:rPr>
          <w:sz w:val="24"/>
          <w:szCs w:val="24"/>
        </w:rPr>
      </w:pPr>
      <w:r w:rsidRPr="001F5F40">
        <w:rPr>
          <w:sz w:val="24"/>
          <w:szCs w:val="24"/>
        </w:rPr>
        <w:t>кодексу</w:t>
      </w:r>
    </w:p>
    <w:p w:rsidR="008A3977" w:rsidRDefault="008A3977" w:rsidP="008A3977">
      <w:pPr>
        <w:spacing w:after="0" w:line="240" w:lineRule="auto"/>
        <w:jc w:val="both"/>
        <w:rPr>
          <w:sz w:val="24"/>
          <w:szCs w:val="24"/>
        </w:rPr>
      </w:pPr>
      <w:r>
        <w:rPr>
          <w:sz w:val="24"/>
          <w:szCs w:val="24"/>
        </w:rPr>
        <w:t xml:space="preserve">Республики </w:t>
      </w:r>
    </w:p>
    <w:p w:rsidR="008A3977" w:rsidRPr="001F5F40" w:rsidRDefault="008A3977" w:rsidP="008A3977">
      <w:pPr>
        <w:spacing w:after="0" w:line="240" w:lineRule="auto"/>
        <w:jc w:val="both"/>
        <w:rPr>
          <w:sz w:val="24"/>
          <w:szCs w:val="24"/>
        </w:rPr>
      </w:pPr>
      <w:r>
        <w:rPr>
          <w:sz w:val="24"/>
          <w:szCs w:val="24"/>
        </w:rPr>
        <w:t>Беларусь</w:t>
      </w:r>
    </w:p>
    <w:p w:rsidR="008A3977" w:rsidRPr="001F5F40" w:rsidRDefault="008A3977" w:rsidP="008A3977">
      <w:pPr>
        <w:spacing w:after="0" w:line="240" w:lineRule="auto"/>
        <w:ind w:left="142" w:firstLine="425"/>
        <w:jc w:val="center"/>
        <w:rPr>
          <w:b/>
          <w:sz w:val="28"/>
          <w:szCs w:val="28"/>
        </w:rPr>
      </w:pPr>
      <w:r w:rsidRPr="00E310FC">
        <w:rPr>
          <w:b/>
          <w:sz w:val="28"/>
          <w:szCs w:val="28"/>
        </w:rPr>
        <w:t>СТАВКИ ГОСУДАРСТВЕННОЙ ПОШЛИНЫ ЗА СОВЕРШЕНИЕ ДЕЙСТВИЙ, СВЯЗАННЫХ С РЕГИСТРАЦИЕЙ АКТОВ ГРАЖДАНСКОГО СОСТОЯН</w:t>
      </w:r>
      <w:r>
        <w:rPr>
          <w:b/>
          <w:sz w:val="28"/>
          <w:szCs w:val="28"/>
        </w:rPr>
        <w:t>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6"/>
        <w:gridCol w:w="2692"/>
      </w:tblGrid>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rPr>
              <w:t>1. Регистрация заключения брака, включая выдачу свидетельства</w:t>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1 базовая величина</w:t>
            </w:r>
          </w:p>
          <w:p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rPr>
              <w:t xml:space="preserve">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w:t>
            </w:r>
            <w:r>
              <w:rPr>
                <w:rFonts w:ascii="Times New Roman" w:hAnsi="Times New Roman"/>
                <w:sz w:val="28"/>
                <w:szCs w:val="28"/>
              </w:rPr>
              <w:t>уплаты государственной пошлины</w:t>
            </w:r>
            <w:r>
              <w:rPr>
                <w:rFonts w:ascii="Times New Roman" w:hAnsi="Times New Roman"/>
                <w:sz w:val="28"/>
                <w:szCs w:val="28"/>
              </w:rPr>
              <w:tab/>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2 базовые величины</w:t>
            </w:r>
          </w:p>
          <w:p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3</w:t>
            </w:r>
            <w:r w:rsidRPr="00246517">
              <w:rPr>
                <w:rFonts w:ascii="Times New Roman" w:hAnsi="Times New Roman"/>
                <w:sz w:val="28"/>
                <w:szCs w:val="28"/>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246517">
              <w:rPr>
                <w:rFonts w:ascii="Times New Roman" w:hAnsi="Times New Roman"/>
                <w:sz w:val="28"/>
                <w:szCs w:val="28"/>
                <w:vertAlign w:val="superscript"/>
              </w:rPr>
              <w:t>1</w:t>
            </w:r>
            <w:r w:rsidRPr="00246517">
              <w:rPr>
                <w:rFonts w:ascii="Times New Roman" w:hAnsi="Times New Roman"/>
                <w:sz w:val="28"/>
                <w:szCs w:val="28"/>
              </w:rPr>
              <w:t xml:space="preserve"> Кодекса Республики Беларусь о браке и семье), включая выдачу свидетельств</w:t>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4 базовые величины</w:t>
            </w:r>
          </w:p>
          <w:p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4</w:t>
            </w:r>
            <w:r w:rsidRPr="00246517">
              <w:rPr>
                <w:rFonts w:ascii="Times New Roman" w:hAnsi="Times New Roman"/>
                <w:sz w:val="28"/>
                <w:szCs w:val="28"/>
              </w:rPr>
              <w:t xml:space="preserve">. Регистрация перемены фамилии, собственного имени </w:t>
            </w:r>
            <w:r w:rsidRPr="00246517">
              <w:rPr>
                <w:rFonts w:ascii="Times New Roman" w:hAnsi="Times New Roman"/>
                <w:sz w:val="28"/>
                <w:szCs w:val="28"/>
              </w:rPr>
              <w:lastRenderedPageBreak/>
              <w:t>и отчества, включая выдачу свидетельства</w:t>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lastRenderedPageBreak/>
              <w:t xml:space="preserve">2 базовые </w:t>
            </w:r>
            <w:r w:rsidRPr="00246517">
              <w:rPr>
                <w:rFonts w:ascii="Times New Roman" w:hAnsi="Times New Roman"/>
                <w:sz w:val="28"/>
                <w:szCs w:val="28"/>
              </w:rPr>
              <w:lastRenderedPageBreak/>
              <w:t>величины</w:t>
            </w:r>
          </w:p>
          <w:p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lastRenderedPageBreak/>
              <w:t>5</w:t>
            </w:r>
            <w:r w:rsidRPr="00246517">
              <w:rPr>
                <w:rFonts w:ascii="Times New Roman" w:hAnsi="Times New Roman"/>
                <w:sz w:val="28"/>
                <w:szCs w:val="28"/>
              </w:rPr>
              <w:t>.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 xml:space="preserve">1 базовая величина </w:t>
            </w:r>
          </w:p>
          <w:p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rsidTr="00A130DD">
        <w:tc>
          <w:tcPr>
            <w:tcW w:w="7656" w:type="dxa"/>
            <w:shd w:val="clear" w:color="auto" w:fill="auto"/>
          </w:tcPr>
          <w:p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6</w:t>
            </w:r>
            <w:r w:rsidRPr="00246517">
              <w:rPr>
                <w:rFonts w:ascii="Times New Roman" w:hAnsi="Times New Roman"/>
                <w:sz w:val="28"/>
                <w:szCs w:val="28"/>
              </w:rPr>
              <w:t>. Выдача повторных свидетельств о регистраци</w:t>
            </w:r>
            <w:r>
              <w:rPr>
                <w:rFonts w:ascii="Times New Roman" w:hAnsi="Times New Roman"/>
                <w:sz w:val="28"/>
                <w:szCs w:val="28"/>
              </w:rPr>
              <w:t>и актов гражданского состояния</w:t>
            </w:r>
            <w:r>
              <w:rPr>
                <w:rFonts w:ascii="Times New Roman" w:hAnsi="Times New Roman"/>
                <w:sz w:val="28"/>
                <w:szCs w:val="28"/>
              </w:rPr>
              <w:tab/>
            </w:r>
          </w:p>
        </w:tc>
        <w:tc>
          <w:tcPr>
            <w:tcW w:w="2692" w:type="dxa"/>
            <w:shd w:val="clear" w:color="auto" w:fill="auto"/>
          </w:tcPr>
          <w:p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 xml:space="preserve">1 базовая величина </w:t>
            </w:r>
          </w:p>
          <w:p w:rsidR="008A3977" w:rsidRPr="00246517" w:rsidRDefault="008A3977" w:rsidP="00A130DD">
            <w:pPr>
              <w:spacing w:after="0" w:line="240" w:lineRule="auto"/>
              <w:ind w:left="142" w:firstLine="425"/>
              <w:rPr>
                <w:rFonts w:ascii="Times New Roman" w:hAnsi="Times New Roman"/>
                <w:sz w:val="28"/>
                <w:szCs w:val="28"/>
              </w:rPr>
            </w:pPr>
          </w:p>
        </w:tc>
      </w:tr>
    </w:tbl>
    <w:p w:rsidR="008A3977" w:rsidRPr="001F5F40" w:rsidRDefault="008A3977" w:rsidP="008A3977">
      <w:pPr>
        <w:spacing w:line="240" w:lineRule="auto"/>
        <w:ind w:left="142" w:firstLine="425"/>
        <w:jc w:val="center"/>
        <w:rPr>
          <w:rFonts w:cs="Calibri"/>
          <w:b/>
          <w:sz w:val="28"/>
          <w:szCs w:val="28"/>
          <w:u w:val="single"/>
        </w:rPr>
      </w:pPr>
      <w:r w:rsidRPr="001F5F40">
        <w:rPr>
          <w:rFonts w:cs="Calibri"/>
          <w:b/>
          <w:sz w:val="28"/>
          <w:szCs w:val="28"/>
          <w:u w:val="single"/>
        </w:rPr>
        <w:t>Статья 283. Плательщики государственной пошлины</w:t>
      </w:r>
    </w:p>
    <w:p w:rsidR="008A3977" w:rsidRPr="0036589E" w:rsidRDefault="008A3977" w:rsidP="008A3977">
      <w:pPr>
        <w:pStyle w:val="newncpi"/>
        <w:ind w:left="142" w:firstLine="425"/>
        <w:rPr>
          <w:sz w:val="28"/>
          <w:szCs w:val="28"/>
        </w:rPr>
      </w:pPr>
      <w:r w:rsidRPr="0036589E">
        <w:rPr>
          <w:sz w:val="28"/>
          <w:szCs w:val="28"/>
        </w:rPr>
        <w:t>Плательщиками государственной пошлины признаются организации и физические лица, которые:</w:t>
      </w:r>
    </w:p>
    <w:p w:rsidR="008A3977" w:rsidRPr="0036589E" w:rsidRDefault="008A3977" w:rsidP="008A3977">
      <w:pPr>
        <w:pStyle w:val="newncpi"/>
        <w:ind w:left="142" w:firstLine="425"/>
        <w:rPr>
          <w:sz w:val="28"/>
          <w:szCs w:val="28"/>
        </w:rPr>
      </w:pPr>
      <w:r w:rsidRPr="0036589E">
        <w:rPr>
          <w:sz w:val="28"/>
          <w:szCs w:val="28"/>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rsidR="008A3977" w:rsidRPr="00D94AA7" w:rsidRDefault="008A3977" w:rsidP="008A3977">
      <w:pPr>
        <w:pStyle w:val="newncpi"/>
        <w:ind w:left="142" w:firstLine="425"/>
        <w:rPr>
          <w:sz w:val="28"/>
          <w:szCs w:val="28"/>
        </w:rPr>
      </w:pPr>
      <w:r w:rsidRPr="0036589E">
        <w:rPr>
          <w:sz w:val="28"/>
          <w:szCs w:val="28"/>
        </w:rPr>
        <w:t xml:space="preserve">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w:t>
      </w:r>
      <w:r>
        <w:rPr>
          <w:sz w:val="28"/>
          <w:szCs w:val="28"/>
        </w:rPr>
        <w:t>Президента Республики Беларусь.</w:t>
      </w:r>
    </w:p>
    <w:p w:rsidR="008A3977" w:rsidRPr="00D94AA7" w:rsidRDefault="008A3977" w:rsidP="008A3977">
      <w:pPr>
        <w:spacing w:after="0" w:line="240" w:lineRule="auto"/>
        <w:ind w:left="142" w:firstLine="425"/>
        <w:jc w:val="center"/>
        <w:rPr>
          <w:b/>
          <w:sz w:val="28"/>
          <w:szCs w:val="28"/>
          <w:u w:val="single"/>
        </w:rPr>
      </w:pPr>
      <w:r w:rsidRPr="00A81A44">
        <w:rPr>
          <w:b/>
          <w:sz w:val="28"/>
          <w:szCs w:val="28"/>
          <w:u w:val="single"/>
        </w:rPr>
        <w:t>Извлечения из статьи</w:t>
      </w:r>
      <w:r>
        <w:rPr>
          <w:b/>
          <w:sz w:val="28"/>
          <w:szCs w:val="28"/>
          <w:u w:val="single"/>
        </w:rPr>
        <w:t xml:space="preserve"> 287. Сроки и порядокуплаты государственной пошлины.</w:t>
      </w:r>
    </w:p>
    <w:p w:rsidR="008A3977" w:rsidRPr="00860FD5" w:rsidRDefault="008A3977" w:rsidP="008A3977">
      <w:pPr>
        <w:pStyle w:val="point"/>
        <w:ind w:left="142" w:firstLine="425"/>
        <w:rPr>
          <w:sz w:val="28"/>
          <w:szCs w:val="28"/>
        </w:rPr>
      </w:pPr>
      <w:r w:rsidRPr="00860FD5">
        <w:rPr>
          <w:sz w:val="28"/>
          <w:szCs w:val="28"/>
        </w:rPr>
        <w:t>1. Государственная пошлина уплачивается, если иное не установлено пунктом 2 настоящей статьи:</w:t>
      </w:r>
    </w:p>
    <w:p w:rsidR="008A3977" w:rsidRPr="00860FD5" w:rsidRDefault="008A3977" w:rsidP="008A3977">
      <w:pPr>
        <w:pStyle w:val="underpoint"/>
        <w:ind w:left="142" w:firstLine="425"/>
        <w:rPr>
          <w:sz w:val="28"/>
          <w:szCs w:val="28"/>
        </w:rPr>
      </w:pPr>
      <w:r w:rsidRPr="00860FD5">
        <w:rPr>
          <w:sz w:val="28"/>
          <w:szCs w:val="28"/>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rsidR="008A3977" w:rsidRPr="00860FD5" w:rsidRDefault="008A3977" w:rsidP="008A3977">
      <w:pPr>
        <w:pStyle w:val="underpoint"/>
        <w:ind w:left="142" w:firstLine="425"/>
        <w:rPr>
          <w:sz w:val="28"/>
          <w:szCs w:val="28"/>
        </w:rPr>
      </w:pPr>
      <w:r w:rsidRPr="00860FD5">
        <w:rPr>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8A3977" w:rsidRPr="00860FD5" w:rsidRDefault="008A3977" w:rsidP="008A3977">
      <w:pPr>
        <w:pStyle w:val="underpoint"/>
        <w:ind w:left="142" w:firstLine="425"/>
        <w:rPr>
          <w:sz w:val="28"/>
          <w:szCs w:val="28"/>
        </w:rPr>
      </w:pPr>
      <w:r w:rsidRPr="00860FD5">
        <w:rPr>
          <w:sz w:val="28"/>
          <w:szCs w:val="28"/>
        </w:rPr>
        <w:t>1.3. при обращении за выдачей документов (их копий, дубликатов) – до выдачи документов (их копий, дубликатов).</w:t>
      </w:r>
    </w:p>
    <w:p w:rsidR="008A3977" w:rsidRPr="00860FD5" w:rsidRDefault="008A3977" w:rsidP="008A3977">
      <w:pPr>
        <w:pStyle w:val="point"/>
        <w:ind w:left="142" w:firstLine="425"/>
        <w:rPr>
          <w:sz w:val="28"/>
          <w:szCs w:val="28"/>
        </w:rPr>
      </w:pPr>
      <w:r w:rsidRPr="00860FD5">
        <w:rPr>
          <w:sz w:val="28"/>
          <w:szCs w:val="28"/>
        </w:rPr>
        <w:t>2. Государственная пошлина уплачивается:</w:t>
      </w:r>
    </w:p>
    <w:p w:rsidR="008A3977" w:rsidRPr="00860FD5" w:rsidRDefault="008A3977" w:rsidP="008A3977">
      <w:pPr>
        <w:pStyle w:val="underpoint"/>
        <w:ind w:left="142" w:firstLine="425"/>
        <w:rPr>
          <w:sz w:val="28"/>
          <w:szCs w:val="28"/>
        </w:rPr>
      </w:pPr>
      <w:r w:rsidRPr="00860FD5">
        <w:rPr>
          <w:sz w:val="28"/>
          <w:szCs w:val="28"/>
        </w:rPr>
        <w:t>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8A3977" w:rsidRPr="00860FD5" w:rsidRDefault="008A3977" w:rsidP="008A3977">
      <w:pPr>
        <w:pStyle w:val="point"/>
        <w:ind w:left="142" w:firstLine="425"/>
        <w:rPr>
          <w:sz w:val="28"/>
          <w:szCs w:val="28"/>
        </w:rPr>
      </w:pPr>
      <w:r w:rsidRPr="00860FD5">
        <w:rPr>
          <w:sz w:val="28"/>
          <w:szCs w:val="28"/>
        </w:rPr>
        <w:t xml:space="preserve">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w:t>
      </w:r>
      <w:r w:rsidRPr="00860FD5">
        <w:rPr>
          <w:sz w:val="28"/>
          <w:szCs w:val="28"/>
        </w:rPr>
        <w:lastRenderedPageBreak/>
        <w:t>государственную пошлину, если иное не установлено пунктами 4 и 7 настоящей статьи.</w:t>
      </w:r>
    </w:p>
    <w:p w:rsidR="008A3977" w:rsidRPr="00860FD5" w:rsidRDefault="008A3977" w:rsidP="008A3977">
      <w:pPr>
        <w:pStyle w:val="newncpi"/>
        <w:ind w:left="142" w:firstLine="425"/>
        <w:rPr>
          <w:sz w:val="28"/>
          <w:szCs w:val="28"/>
        </w:rPr>
      </w:pPr>
      <w:r w:rsidRPr="00860FD5">
        <w:rPr>
          <w:sz w:val="28"/>
          <w:szCs w:val="28"/>
        </w:rP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rsidR="008A3977" w:rsidRPr="00860FD5" w:rsidRDefault="008A3977" w:rsidP="008A3977">
      <w:pPr>
        <w:pStyle w:val="newncpi"/>
        <w:ind w:left="142" w:firstLine="425"/>
        <w:rPr>
          <w:sz w:val="28"/>
          <w:szCs w:val="28"/>
        </w:rPr>
      </w:pPr>
      <w:r w:rsidRPr="00860FD5">
        <w:rPr>
          <w:sz w:val="28"/>
          <w:szCs w:val="28"/>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rsidR="008A3977" w:rsidRPr="00860FD5" w:rsidRDefault="008A3977" w:rsidP="008A3977">
      <w:pPr>
        <w:pStyle w:val="newncpi"/>
        <w:ind w:left="142" w:firstLine="425"/>
        <w:rPr>
          <w:sz w:val="28"/>
          <w:szCs w:val="28"/>
        </w:rPr>
      </w:pPr>
      <w:r w:rsidRPr="00860FD5">
        <w:rPr>
          <w:sz w:val="28"/>
          <w:szCs w:val="28"/>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8A3977" w:rsidRPr="00860FD5" w:rsidRDefault="008A3977" w:rsidP="008A3977">
      <w:pPr>
        <w:pStyle w:val="point"/>
        <w:ind w:left="142" w:firstLine="425"/>
        <w:rPr>
          <w:sz w:val="28"/>
          <w:szCs w:val="28"/>
        </w:rPr>
      </w:pPr>
      <w:r w:rsidRPr="00860FD5">
        <w:rPr>
          <w:sz w:val="28"/>
          <w:szCs w:val="28"/>
        </w:rP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rsidR="008A3977" w:rsidRPr="00860FD5" w:rsidRDefault="008A3977" w:rsidP="008A3977">
      <w:pPr>
        <w:pStyle w:val="newncpi"/>
        <w:ind w:left="142" w:firstLine="425"/>
        <w:rPr>
          <w:sz w:val="28"/>
          <w:szCs w:val="28"/>
        </w:rPr>
      </w:pPr>
      <w:r w:rsidRPr="00860FD5">
        <w:rPr>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rsidR="008A3977" w:rsidRPr="00860FD5" w:rsidRDefault="008A3977" w:rsidP="008A3977">
      <w:pPr>
        <w:pStyle w:val="newncpi"/>
        <w:ind w:left="142" w:firstLine="425"/>
        <w:rPr>
          <w:sz w:val="28"/>
          <w:szCs w:val="28"/>
        </w:rPr>
      </w:pPr>
      <w:r w:rsidRPr="00860FD5">
        <w:rPr>
          <w:sz w:val="28"/>
          <w:szCs w:val="28"/>
        </w:rPr>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w:t>
      </w:r>
      <w:r>
        <w:rPr>
          <w:sz w:val="28"/>
          <w:szCs w:val="28"/>
        </w:rPr>
        <w:t>венной пошлины.</w:t>
      </w:r>
    </w:p>
    <w:p w:rsidR="008A3977" w:rsidRDefault="008A3977" w:rsidP="008A3977">
      <w:pPr>
        <w:pStyle w:val="article"/>
        <w:spacing w:before="0" w:after="0"/>
        <w:ind w:left="142" w:firstLine="425"/>
        <w:jc w:val="center"/>
        <w:rPr>
          <w:rFonts w:ascii="Calibri" w:hAnsi="Calibri" w:cs="Calibri"/>
          <w:sz w:val="28"/>
          <w:szCs w:val="28"/>
          <w:u w:val="single"/>
        </w:rPr>
      </w:pPr>
    </w:p>
    <w:p w:rsidR="008A3977" w:rsidRPr="001F5F40" w:rsidRDefault="008A3977" w:rsidP="008A3977">
      <w:pPr>
        <w:pStyle w:val="article"/>
        <w:spacing w:before="0" w:after="0"/>
        <w:ind w:left="142" w:firstLine="425"/>
        <w:jc w:val="center"/>
        <w:rPr>
          <w:rFonts w:ascii="Calibri" w:hAnsi="Calibri" w:cs="Calibri"/>
          <w:sz w:val="28"/>
          <w:szCs w:val="28"/>
          <w:u w:val="single"/>
        </w:rPr>
      </w:pPr>
      <w:r w:rsidRPr="001F5F40">
        <w:rPr>
          <w:rFonts w:ascii="Calibri" w:hAnsi="Calibri" w:cs="Calibri"/>
          <w:sz w:val="28"/>
          <w:szCs w:val="28"/>
          <w:u w:val="single"/>
        </w:rPr>
        <w:t>Извлечения из статьи 285. Льготы по государственной пошлине</w:t>
      </w:r>
    </w:p>
    <w:p w:rsidR="008A3977" w:rsidRPr="00014AD1" w:rsidRDefault="008A3977" w:rsidP="008A3977">
      <w:pPr>
        <w:pStyle w:val="point"/>
        <w:ind w:left="142" w:firstLine="425"/>
        <w:rPr>
          <w:sz w:val="28"/>
          <w:szCs w:val="28"/>
        </w:rPr>
      </w:pPr>
      <w:r w:rsidRPr="00014AD1">
        <w:rPr>
          <w:sz w:val="28"/>
          <w:szCs w:val="28"/>
        </w:rPr>
        <w:t>5. Освобождаются от государственной пошлины в органах, регистрирующих акты гражданского состояния:</w:t>
      </w:r>
    </w:p>
    <w:p w:rsidR="008A3977" w:rsidRPr="00014AD1" w:rsidRDefault="008A3977" w:rsidP="008A3977">
      <w:pPr>
        <w:pStyle w:val="underpoint"/>
        <w:ind w:left="142" w:firstLine="425"/>
        <w:rPr>
          <w:sz w:val="28"/>
          <w:szCs w:val="28"/>
        </w:rPr>
      </w:pPr>
      <w:r w:rsidRPr="00014AD1">
        <w:rPr>
          <w:sz w:val="28"/>
          <w:szCs w:val="28"/>
        </w:rPr>
        <w:lastRenderedPageBreak/>
        <w:t>5.1. плательщики:</w:t>
      </w:r>
    </w:p>
    <w:p w:rsidR="008A3977" w:rsidRPr="00014AD1" w:rsidRDefault="008A3977" w:rsidP="008A3977">
      <w:pPr>
        <w:pStyle w:val="underpoint"/>
        <w:ind w:left="142" w:firstLine="425"/>
        <w:rPr>
          <w:sz w:val="28"/>
          <w:szCs w:val="28"/>
        </w:rPr>
      </w:pPr>
      <w:r w:rsidRPr="00014AD1">
        <w:rPr>
          <w:sz w:val="28"/>
          <w:szCs w:val="28"/>
        </w:rPr>
        <w:t>5.1.1. за регистрацию рождения, усыновления (удочерения), установления материнства и (или) отцовства, смерти;</w:t>
      </w:r>
    </w:p>
    <w:p w:rsidR="008A3977" w:rsidRPr="00014AD1" w:rsidRDefault="008A3977" w:rsidP="008A3977">
      <w:pPr>
        <w:pStyle w:val="underpoint"/>
        <w:ind w:left="142" w:firstLine="425"/>
        <w:rPr>
          <w:sz w:val="28"/>
          <w:szCs w:val="28"/>
        </w:rPr>
      </w:pPr>
      <w:r w:rsidRPr="00014AD1">
        <w:rPr>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rsidR="008A3977" w:rsidRPr="00014AD1" w:rsidRDefault="008A3977" w:rsidP="008A3977">
      <w:pPr>
        <w:pStyle w:val="underpoint"/>
        <w:ind w:left="142" w:firstLine="425"/>
        <w:rPr>
          <w:sz w:val="28"/>
          <w:szCs w:val="28"/>
        </w:rPr>
      </w:pPr>
      <w:r w:rsidRPr="00014AD1">
        <w:rPr>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8A3977" w:rsidRPr="00014AD1" w:rsidRDefault="008A3977" w:rsidP="008A3977">
      <w:pPr>
        <w:pStyle w:val="underpoint"/>
        <w:ind w:left="142" w:firstLine="425"/>
        <w:rPr>
          <w:sz w:val="28"/>
          <w:szCs w:val="28"/>
        </w:rPr>
      </w:pPr>
      <w:r w:rsidRPr="00014AD1">
        <w:rPr>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8A3977" w:rsidRPr="00014AD1" w:rsidRDefault="008A3977" w:rsidP="008A3977">
      <w:pPr>
        <w:pStyle w:val="underpoint"/>
        <w:ind w:left="142" w:firstLine="425"/>
        <w:rPr>
          <w:sz w:val="28"/>
          <w:szCs w:val="28"/>
        </w:rPr>
      </w:pPr>
      <w:r w:rsidRPr="00014AD1">
        <w:rPr>
          <w:sz w:val="28"/>
          <w:szCs w:val="28"/>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8A3977" w:rsidRPr="00014AD1" w:rsidRDefault="008A3977" w:rsidP="008A3977">
      <w:pPr>
        <w:pStyle w:val="underpoint"/>
        <w:ind w:left="142" w:firstLine="425"/>
        <w:rPr>
          <w:sz w:val="28"/>
          <w:szCs w:val="28"/>
        </w:rPr>
      </w:pPr>
      <w:r w:rsidRPr="00014AD1">
        <w:rPr>
          <w:sz w:val="28"/>
          <w:szCs w:val="28"/>
        </w:rPr>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8A3977" w:rsidRPr="00014AD1" w:rsidRDefault="008A3977" w:rsidP="008A3977">
      <w:pPr>
        <w:pStyle w:val="underpoint"/>
        <w:ind w:left="142" w:firstLine="425"/>
        <w:rPr>
          <w:sz w:val="28"/>
          <w:szCs w:val="28"/>
        </w:rPr>
      </w:pPr>
      <w:r w:rsidRPr="00014AD1">
        <w:rPr>
          <w:sz w:val="28"/>
          <w:szCs w:val="28"/>
        </w:rPr>
        <w:t xml:space="preserve">5.6. опекуны, попечители, детские интернатные учреждения, учреждения среднего специального, высшего образования, комиссии по делам несовершеннолетних за выдачу повторных свидетельств о рождении </w:t>
      </w:r>
      <w:r w:rsidRPr="00014AD1">
        <w:rPr>
          <w:sz w:val="28"/>
          <w:szCs w:val="28"/>
        </w:rPr>
        <w:lastRenderedPageBreak/>
        <w:t>детей-сирот или детей, оставшихся без попечения родителей, о смерти родителей детей, оставшихся без попечения родителей.</w:t>
      </w:r>
    </w:p>
    <w:p w:rsidR="008A3977" w:rsidRPr="00314F18" w:rsidRDefault="008A3977" w:rsidP="008A3977">
      <w:pPr>
        <w:pStyle w:val="point"/>
        <w:ind w:left="142" w:firstLine="425"/>
        <w:rPr>
          <w:sz w:val="30"/>
          <w:szCs w:val="30"/>
        </w:rPr>
      </w:pPr>
      <w:r w:rsidRPr="00314F18">
        <w:rPr>
          <w:sz w:val="30"/>
          <w:szCs w:val="30"/>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w:t>
      </w:r>
      <w:r>
        <w:rPr>
          <w:sz w:val="30"/>
          <w:szCs w:val="30"/>
        </w:rPr>
        <w:t>ающего государственную пошлину.</w:t>
      </w:r>
    </w:p>
    <w:p w:rsidR="008A3977" w:rsidRPr="00246517" w:rsidRDefault="008A3977" w:rsidP="008A3977">
      <w:pPr>
        <w:spacing w:after="0" w:line="240" w:lineRule="auto"/>
        <w:ind w:left="142" w:firstLine="425"/>
        <w:jc w:val="center"/>
        <w:rPr>
          <w:rFonts w:cs="Calibri"/>
          <w:b/>
          <w:bCs/>
          <w:color w:val="000000"/>
          <w:sz w:val="28"/>
          <w:szCs w:val="28"/>
          <w:u w:val="single"/>
        </w:rPr>
      </w:pPr>
      <w:r w:rsidRPr="00246517">
        <w:rPr>
          <w:rFonts w:cs="Calibri"/>
          <w:b/>
          <w:sz w:val="28"/>
          <w:szCs w:val="28"/>
          <w:u w:val="single"/>
        </w:rPr>
        <w:t xml:space="preserve">Извлечения из статьи </w:t>
      </w:r>
      <w:r w:rsidRPr="00246517">
        <w:rPr>
          <w:rFonts w:cs="Calibri"/>
          <w:b/>
          <w:bCs/>
          <w:color w:val="000000"/>
          <w:sz w:val="28"/>
          <w:szCs w:val="28"/>
          <w:u w:val="single"/>
        </w:rPr>
        <w:t>291.Дополнительные основания для освобождения от государственной пошлины физических лиц</w:t>
      </w:r>
    </w:p>
    <w:p w:rsidR="008A3977" w:rsidRPr="00687791" w:rsidRDefault="008A3977" w:rsidP="008A3977">
      <w:pPr>
        <w:pStyle w:val="point"/>
        <w:ind w:left="142" w:firstLine="425"/>
        <w:rPr>
          <w:sz w:val="28"/>
          <w:szCs w:val="28"/>
        </w:rPr>
      </w:pPr>
      <w:r w:rsidRPr="00687791">
        <w:rPr>
          <w:sz w:val="28"/>
          <w:szCs w:val="28"/>
        </w:rPr>
        <w:t>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rsidR="008A3977" w:rsidRPr="00D94AA7" w:rsidRDefault="008A3977" w:rsidP="008A3977">
      <w:pPr>
        <w:pStyle w:val="point"/>
        <w:ind w:left="142" w:firstLine="425"/>
        <w:rPr>
          <w:sz w:val="28"/>
          <w:szCs w:val="28"/>
        </w:rPr>
      </w:pPr>
      <w:r w:rsidRPr="00687791">
        <w:rPr>
          <w:sz w:val="28"/>
          <w:szCs w:val="28"/>
        </w:rPr>
        <w:t>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предостав</w:t>
      </w:r>
      <w:r>
        <w:rPr>
          <w:sz w:val="28"/>
          <w:szCs w:val="28"/>
        </w:rPr>
        <w:t>ленных.</w:t>
      </w:r>
    </w:p>
    <w:p w:rsidR="008A3977" w:rsidRPr="001F5F40" w:rsidRDefault="008A3977" w:rsidP="008A3977">
      <w:pPr>
        <w:pStyle w:val="article"/>
        <w:spacing w:before="0" w:after="0"/>
        <w:ind w:left="142" w:firstLine="425"/>
        <w:rPr>
          <w:rFonts w:ascii="Calibri" w:hAnsi="Calibri" w:cs="Calibri"/>
          <w:sz w:val="28"/>
          <w:szCs w:val="28"/>
          <w:u w:val="single"/>
        </w:rPr>
      </w:pPr>
      <w:r w:rsidRPr="001F5F40">
        <w:rPr>
          <w:rFonts w:ascii="Calibri" w:hAnsi="Calibri" w:cs="Calibri"/>
          <w:sz w:val="28"/>
          <w:szCs w:val="28"/>
          <w:u w:val="single"/>
        </w:rPr>
        <w:t>Извлечения из статьи 292. Особенности возврата или зачета государственной пошлины</w:t>
      </w:r>
    </w:p>
    <w:p w:rsidR="008A3977" w:rsidRPr="00687791" w:rsidRDefault="008A3977" w:rsidP="008A3977">
      <w:pPr>
        <w:pStyle w:val="point"/>
        <w:ind w:left="142" w:firstLine="425"/>
        <w:rPr>
          <w:sz w:val="28"/>
          <w:szCs w:val="28"/>
        </w:rPr>
      </w:pPr>
      <w:r w:rsidRPr="00687791">
        <w:rPr>
          <w:sz w:val="28"/>
          <w:szCs w:val="28"/>
        </w:rPr>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rsidR="008A3977" w:rsidRPr="00687791" w:rsidRDefault="008A3977" w:rsidP="008A3977">
      <w:pPr>
        <w:pStyle w:val="point"/>
        <w:ind w:left="142" w:firstLine="425"/>
        <w:rPr>
          <w:sz w:val="28"/>
          <w:szCs w:val="28"/>
        </w:rPr>
      </w:pPr>
      <w:r w:rsidRPr="00687791">
        <w:rPr>
          <w:sz w:val="28"/>
          <w:szCs w:val="28"/>
        </w:rPr>
        <w:t>2. Возврат или зачет плательщику полностью уплаченной суммы государственной пошлины производятся, если:</w:t>
      </w:r>
    </w:p>
    <w:p w:rsidR="008A3977" w:rsidRPr="00687791" w:rsidRDefault="008A3977" w:rsidP="008A3977">
      <w:pPr>
        <w:pStyle w:val="underpoint"/>
        <w:ind w:left="142" w:firstLine="425"/>
        <w:rPr>
          <w:sz w:val="28"/>
          <w:szCs w:val="28"/>
        </w:rPr>
      </w:pPr>
      <w:r w:rsidRPr="00687791">
        <w:rPr>
          <w:sz w:val="28"/>
          <w:szCs w:val="28"/>
        </w:rPr>
        <w:t>2.1. государственная пошлина не должна была уплачиваться;</w:t>
      </w:r>
    </w:p>
    <w:p w:rsidR="008A3977" w:rsidRPr="00687791" w:rsidRDefault="008A3977" w:rsidP="008A3977">
      <w:pPr>
        <w:pStyle w:val="underpoint"/>
        <w:ind w:left="142" w:firstLine="425"/>
        <w:rPr>
          <w:sz w:val="28"/>
          <w:szCs w:val="28"/>
        </w:rPr>
      </w:pPr>
      <w:r w:rsidRPr="00687791">
        <w:rPr>
          <w:sz w:val="28"/>
          <w:szCs w:val="28"/>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rsidR="008A3977" w:rsidRDefault="008A3977" w:rsidP="008A3977">
      <w:pPr>
        <w:pStyle w:val="underpoint"/>
        <w:ind w:left="142" w:firstLine="425"/>
        <w:rPr>
          <w:sz w:val="28"/>
          <w:szCs w:val="28"/>
        </w:rPr>
      </w:pPr>
      <w:r w:rsidRPr="00687791">
        <w:rPr>
          <w:sz w:val="28"/>
          <w:szCs w:val="28"/>
        </w:rPr>
        <w:t>2.3. плательщику отказано в совершении юридически значимого действия, являющегося объектом обло</w:t>
      </w:r>
      <w:r>
        <w:rPr>
          <w:sz w:val="28"/>
          <w:szCs w:val="28"/>
        </w:rPr>
        <w:t>жения государственной пошлиной;</w:t>
      </w:r>
    </w:p>
    <w:p w:rsidR="008A3977" w:rsidRPr="00687791" w:rsidRDefault="008A3977" w:rsidP="008A3977">
      <w:pPr>
        <w:pStyle w:val="point"/>
        <w:ind w:left="142" w:firstLine="425"/>
        <w:rPr>
          <w:sz w:val="28"/>
          <w:szCs w:val="28"/>
        </w:rPr>
      </w:pPr>
      <w:r w:rsidRPr="00687791">
        <w:rPr>
          <w:sz w:val="28"/>
          <w:szCs w:val="28"/>
        </w:rPr>
        <w:t>6. Возврат или зачет государственной пошлины производятся на основании заявления плательщика.</w:t>
      </w:r>
    </w:p>
    <w:p w:rsidR="008A3977" w:rsidRPr="00687791" w:rsidRDefault="008A3977" w:rsidP="008A3977">
      <w:pPr>
        <w:pStyle w:val="newncpi"/>
        <w:ind w:left="142" w:firstLine="425"/>
        <w:rPr>
          <w:sz w:val="28"/>
          <w:szCs w:val="28"/>
        </w:rPr>
      </w:pPr>
      <w:r w:rsidRPr="00687791">
        <w:rPr>
          <w:sz w:val="28"/>
          <w:szCs w:val="28"/>
        </w:rPr>
        <w:t xml:space="preserve">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w:t>
      </w:r>
      <w:r>
        <w:rPr>
          <w:sz w:val="28"/>
          <w:szCs w:val="28"/>
          <w:lang w:val="be-BY"/>
        </w:rPr>
        <w:t>судебного постановлен</w:t>
      </w:r>
      <w:r>
        <w:rPr>
          <w:sz w:val="28"/>
          <w:szCs w:val="28"/>
        </w:rPr>
        <w:t>и</w:t>
      </w:r>
      <w:r>
        <w:rPr>
          <w:sz w:val="28"/>
          <w:szCs w:val="28"/>
          <w:lang w:val="be-BY"/>
        </w:rPr>
        <w:t>я</w:t>
      </w:r>
      <w:r w:rsidRPr="00687791">
        <w:rPr>
          <w:sz w:val="28"/>
          <w:szCs w:val="28"/>
        </w:rPr>
        <w:t xml:space="preserve"> о возврате государственной пошлины из бюджета.</w:t>
      </w:r>
    </w:p>
    <w:p w:rsidR="008A3977" w:rsidRPr="00687791" w:rsidRDefault="008A3977" w:rsidP="008A3977">
      <w:pPr>
        <w:pStyle w:val="newncpi"/>
        <w:ind w:left="142" w:firstLine="425"/>
        <w:rPr>
          <w:sz w:val="28"/>
          <w:szCs w:val="28"/>
        </w:rPr>
      </w:pPr>
      <w:r w:rsidRPr="00687791">
        <w:rPr>
          <w:sz w:val="28"/>
          <w:szCs w:val="28"/>
        </w:rPr>
        <w:lastRenderedPageBreak/>
        <w:t>Возврат или зачет государственной пошлины, если иное не установлено настоящим пунктом, производятся на основании:</w:t>
      </w:r>
    </w:p>
    <w:p w:rsidR="008A3977" w:rsidRPr="00687791" w:rsidRDefault="008A3977" w:rsidP="008A3977">
      <w:pPr>
        <w:pStyle w:val="newncpi"/>
        <w:ind w:left="142" w:firstLine="425"/>
        <w:rPr>
          <w:sz w:val="28"/>
          <w:szCs w:val="28"/>
        </w:rPr>
      </w:pPr>
      <w:r w:rsidRPr="00687791">
        <w:rPr>
          <w:sz w:val="28"/>
          <w:szCs w:val="28"/>
        </w:rPr>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rsidR="008A3977" w:rsidRPr="00687791" w:rsidRDefault="008A3977" w:rsidP="008A3977">
      <w:pPr>
        <w:pStyle w:val="newncpi"/>
        <w:ind w:left="142" w:firstLine="425"/>
        <w:rPr>
          <w:sz w:val="28"/>
          <w:szCs w:val="28"/>
        </w:rPr>
      </w:pPr>
      <w:r w:rsidRPr="00687791">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rsidR="008A3977" w:rsidRPr="00687791" w:rsidRDefault="008A3977" w:rsidP="008A3977">
      <w:pPr>
        <w:pStyle w:val="newncpi"/>
        <w:ind w:left="142" w:firstLine="425"/>
        <w:rPr>
          <w:sz w:val="28"/>
          <w:szCs w:val="28"/>
        </w:rPr>
      </w:pPr>
      <w:r w:rsidRPr="00687791">
        <w:rPr>
          <w:sz w:val="28"/>
          <w:szCs w:val="28"/>
        </w:rPr>
        <w:t>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rsidR="008A3977" w:rsidRPr="00687791" w:rsidRDefault="008A3977" w:rsidP="008A3977">
      <w:pPr>
        <w:pStyle w:val="newncpi"/>
        <w:ind w:left="142" w:firstLine="425"/>
        <w:rPr>
          <w:sz w:val="28"/>
          <w:szCs w:val="28"/>
        </w:rPr>
      </w:pPr>
      <w:r w:rsidRPr="00687791">
        <w:rPr>
          <w:sz w:val="28"/>
          <w:szCs w:val="28"/>
        </w:rPr>
        <w:t>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w:t>
      </w:r>
      <w:r>
        <w:rPr>
          <w:sz w:val="28"/>
          <w:szCs w:val="28"/>
        </w:rPr>
        <w:t>.</w:t>
      </w:r>
    </w:p>
    <w:p w:rsidR="00182F5F" w:rsidRPr="004F7872" w:rsidRDefault="00182F5F" w:rsidP="00182F5F">
      <w:pPr>
        <w:tabs>
          <w:tab w:val="left" w:pos="2772"/>
        </w:tabs>
        <w:spacing w:after="0" w:line="240" w:lineRule="auto"/>
        <w:ind w:left="6096"/>
        <w:rPr>
          <w:rFonts w:ascii="Times New Roman" w:eastAsia="Times New Roman" w:hAnsi="Times New Roman" w:cs="Times New Roman"/>
          <w:b/>
          <w:sz w:val="24"/>
          <w:szCs w:val="24"/>
        </w:rPr>
      </w:pPr>
    </w:p>
    <w:p w:rsidR="00182F5F" w:rsidRPr="008A3977" w:rsidRDefault="00182F5F" w:rsidP="00182F5F">
      <w:pPr>
        <w:tabs>
          <w:tab w:val="left" w:pos="2772"/>
        </w:tabs>
        <w:spacing w:after="0" w:line="240" w:lineRule="auto"/>
        <w:ind w:firstLine="567"/>
        <w:jc w:val="both"/>
        <w:rPr>
          <w:rFonts w:ascii="Times New Roman" w:eastAsia="Times New Roman" w:hAnsi="Times New Roman" w:cs="Times New Roman"/>
          <w:sz w:val="24"/>
          <w:szCs w:val="24"/>
        </w:rPr>
      </w:pPr>
    </w:p>
    <w:p w:rsidR="004D0B49" w:rsidRPr="00154497" w:rsidRDefault="004D0B49" w:rsidP="004D0B49">
      <w:pPr>
        <w:spacing w:after="0"/>
        <w:ind w:firstLine="426"/>
        <w:jc w:val="center"/>
        <w:rPr>
          <w:rFonts w:ascii="Times New Roman" w:eastAsia="Times New Roman" w:hAnsi="Times New Roman" w:cs="Times New Roman"/>
          <w:b/>
          <w:bCs/>
          <w:iCs/>
          <w:sz w:val="30"/>
          <w:szCs w:val="30"/>
          <w:lang w:val="be-BY" w:eastAsia="ru-RU"/>
        </w:rPr>
      </w:pPr>
      <w:r>
        <w:rPr>
          <w:rFonts w:ascii="Times New Roman" w:eastAsia="Times New Roman" w:hAnsi="Times New Roman" w:cs="Times New Roman"/>
          <w:b/>
          <w:bCs/>
          <w:iCs/>
          <w:sz w:val="30"/>
          <w:szCs w:val="30"/>
          <w:lang w:val="be-BY" w:eastAsia="ru-RU"/>
        </w:rPr>
        <w:t xml:space="preserve">Аплату </w:t>
      </w:r>
      <w:r w:rsidRPr="00154497">
        <w:rPr>
          <w:rFonts w:ascii="Times New Roman" w:eastAsia="Times New Roman" w:hAnsi="Times New Roman" w:cs="Times New Roman"/>
          <w:b/>
          <w:bCs/>
          <w:iCs/>
          <w:sz w:val="30"/>
          <w:szCs w:val="30"/>
          <w:lang w:val="be-BY" w:eastAsia="ru-RU"/>
        </w:rPr>
        <w:t>дзяржаўнай пошліны за ўчыненне дзеянняў, звязаных</w:t>
      </w:r>
    </w:p>
    <w:p w:rsidR="004D0B49" w:rsidRPr="00CD3300" w:rsidRDefault="004D0B49" w:rsidP="004D0B49">
      <w:pPr>
        <w:spacing w:after="0"/>
        <w:ind w:firstLine="426"/>
        <w:jc w:val="center"/>
        <w:rPr>
          <w:rFonts w:ascii="Times New Roman" w:eastAsia="Times New Roman" w:hAnsi="Times New Roman" w:cs="Times New Roman"/>
          <w:b/>
          <w:bCs/>
          <w:iCs/>
          <w:sz w:val="30"/>
          <w:szCs w:val="30"/>
          <w:lang w:val="be-BY" w:eastAsia="ru-RU"/>
        </w:rPr>
      </w:pPr>
      <w:r w:rsidRPr="00154497">
        <w:rPr>
          <w:rFonts w:ascii="Times New Roman" w:eastAsia="Times New Roman" w:hAnsi="Times New Roman" w:cs="Times New Roman"/>
          <w:b/>
          <w:bCs/>
          <w:iCs/>
          <w:sz w:val="30"/>
          <w:szCs w:val="30"/>
          <w:lang w:val="be-BY" w:eastAsia="ru-RU"/>
        </w:rPr>
        <w:t>з рэгістрацыяй актаў грамадзянскага стану</w:t>
      </w:r>
      <w:r>
        <w:rPr>
          <w:rFonts w:ascii="Times New Roman" w:eastAsia="Times New Roman" w:hAnsi="Times New Roman" w:cs="Times New Roman"/>
          <w:b/>
          <w:bCs/>
          <w:iCs/>
          <w:sz w:val="30"/>
          <w:szCs w:val="30"/>
          <w:lang w:val="be-BY" w:eastAsia="ru-RU"/>
        </w:rPr>
        <w:t xml:space="preserve"> можна ажыццявіць</w:t>
      </w:r>
      <w:r w:rsidRPr="00CD3300">
        <w:rPr>
          <w:rFonts w:ascii="Times New Roman" w:eastAsia="Times New Roman" w:hAnsi="Times New Roman" w:cs="Times New Roman"/>
          <w:b/>
          <w:bCs/>
          <w:iCs/>
          <w:sz w:val="30"/>
          <w:szCs w:val="30"/>
          <w:lang w:val="be-BY" w:eastAsia="ru-RU"/>
        </w:rPr>
        <w:t>:</w:t>
      </w:r>
    </w:p>
    <w:p w:rsidR="004D0B49" w:rsidRPr="00833BFB" w:rsidRDefault="004D0B49" w:rsidP="004D0B49">
      <w:pPr>
        <w:spacing w:after="0"/>
        <w:ind w:firstLine="426"/>
        <w:jc w:val="both"/>
        <w:rPr>
          <w:rFonts w:ascii="Times New Roman" w:eastAsia="Times New Roman" w:hAnsi="Times New Roman" w:cs="Times New Roman"/>
          <w:sz w:val="30"/>
          <w:szCs w:val="30"/>
          <w:lang w:val="be-BY" w:eastAsia="ru-RU"/>
        </w:rPr>
      </w:pPr>
      <w:r w:rsidRPr="00461753">
        <w:rPr>
          <w:rFonts w:ascii="Times New Roman" w:eastAsia="Times New Roman" w:hAnsi="Times New Roman" w:cs="Times New Roman"/>
          <w:sz w:val="30"/>
          <w:szCs w:val="30"/>
          <w:lang w:val="be-BY" w:eastAsia="ru-RU"/>
        </w:rPr>
        <w:t xml:space="preserve">- ЦБУ  № 219 </w:t>
      </w:r>
      <w:r>
        <w:rPr>
          <w:rFonts w:ascii="Times New Roman" w:eastAsia="Times New Roman" w:hAnsi="Times New Roman" w:cs="Times New Roman"/>
          <w:sz w:val="30"/>
          <w:szCs w:val="30"/>
          <w:lang w:val="be-BY" w:eastAsia="ru-RU"/>
        </w:rPr>
        <w:t>філіяла</w:t>
      </w:r>
      <w:r w:rsidRPr="00461753">
        <w:rPr>
          <w:rFonts w:ascii="Times New Roman" w:eastAsia="Times New Roman" w:hAnsi="Times New Roman" w:cs="Times New Roman"/>
          <w:sz w:val="30"/>
          <w:szCs w:val="30"/>
          <w:lang w:val="be-BY" w:eastAsia="ru-RU"/>
        </w:rPr>
        <w:t xml:space="preserve"> № 215 </w:t>
      </w:r>
      <w:r>
        <w:rPr>
          <w:rFonts w:ascii="Times New Roman" w:eastAsia="Times New Roman" w:hAnsi="Times New Roman" w:cs="Times New Roman"/>
          <w:sz w:val="30"/>
          <w:szCs w:val="30"/>
          <w:lang w:val="be-BY" w:eastAsia="ru-RU"/>
        </w:rPr>
        <w:t>ААТ</w:t>
      </w:r>
      <w:r w:rsidRPr="00461753">
        <w:rPr>
          <w:rFonts w:ascii="Times New Roman" w:eastAsia="Times New Roman" w:hAnsi="Times New Roman" w:cs="Times New Roman"/>
          <w:sz w:val="30"/>
          <w:szCs w:val="30"/>
          <w:lang w:val="be-BY" w:eastAsia="ru-RU"/>
        </w:rPr>
        <w:t xml:space="preserve"> «А</w:t>
      </w:r>
      <w:r>
        <w:rPr>
          <w:rFonts w:ascii="Times New Roman" w:eastAsia="Times New Roman" w:hAnsi="Times New Roman" w:cs="Times New Roman"/>
          <w:sz w:val="30"/>
          <w:szCs w:val="30"/>
          <w:lang w:val="be-BY" w:eastAsia="ru-RU"/>
        </w:rPr>
        <w:t>А</w:t>
      </w:r>
      <w:r w:rsidRPr="00461753">
        <w:rPr>
          <w:rFonts w:ascii="Times New Roman" w:eastAsia="Times New Roman" w:hAnsi="Times New Roman" w:cs="Times New Roman"/>
          <w:sz w:val="30"/>
          <w:szCs w:val="30"/>
          <w:lang w:val="be-BY" w:eastAsia="ru-RU"/>
        </w:rPr>
        <w:t xml:space="preserve">Б Беларусбанк» г. Орша,  </w:t>
      </w:r>
      <w:r>
        <w:rPr>
          <w:rFonts w:ascii="Times New Roman" w:eastAsia="Times New Roman" w:hAnsi="Times New Roman" w:cs="Times New Roman"/>
          <w:sz w:val="30"/>
          <w:szCs w:val="30"/>
          <w:lang w:val="be-BY" w:eastAsia="ru-RU"/>
        </w:rPr>
        <w:t>па адрасе</w:t>
      </w:r>
      <w:r w:rsidRPr="00461753">
        <w:rPr>
          <w:rFonts w:ascii="Times New Roman" w:eastAsia="Times New Roman" w:hAnsi="Times New Roman" w:cs="Times New Roman"/>
          <w:sz w:val="30"/>
          <w:szCs w:val="30"/>
          <w:lang w:val="be-BY" w:eastAsia="ru-RU"/>
        </w:rPr>
        <w:t xml:space="preserve">:  г. Талачын, </w:t>
      </w:r>
      <w:r>
        <w:rPr>
          <w:rFonts w:ascii="Times New Roman" w:eastAsia="Times New Roman" w:hAnsi="Times New Roman" w:cs="Times New Roman"/>
          <w:sz w:val="30"/>
          <w:szCs w:val="30"/>
          <w:lang w:val="be-BY" w:eastAsia="ru-RU"/>
        </w:rPr>
        <w:t>в</w:t>
      </w:r>
      <w:r w:rsidRPr="00461753">
        <w:rPr>
          <w:rFonts w:ascii="Times New Roman" w:eastAsia="Times New Roman" w:hAnsi="Times New Roman" w:cs="Times New Roman"/>
          <w:sz w:val="30"/>
          <w:szCs w:val="30"/>
          <w:lang w:val="be-BY" w:eastAsia="ru-RU"/>
        </w:rPr>
        <w:t xml:space="preserve">ул. </w:t>
      </w:r>
      <w:r w:rsidRPr="008A3977">
        <w:rPr>
          <w:rFonts w:ascii="Times New Roman" w:eastAsia="Times New Roman" w:hAnsi="Times New Roman" w:cs="Times New Roman"/>
          <w:sz w:val="30"/>
          <w:szCs w:val="30"/>
          <w:lang w:val="be-BY" w:eastAsia="ru-RU"/>
        </w:rPr>
        <w:t>Лузг</w:t>
      </w:r>
      <w:r>
        <w:rPr>
          <w:rFonts w:ascii="Times New Roman" w:eastAsia="Times New Roman" w:hAnsi="Times New Roman" w:cs="Times New Roman"/>
          <w:sz w:val="30"/>
          <w:szCs w:val="30"/>
          <w:lang w:val="be-BY" w:eastAsia="ru-RU"/>
        </w:rPr>
        <w:t>і</w:t>
      </w:r>
      <w:r w:rsidRPr="008A3977">
        <w:rPr>
          <w:rFonts w:ascii="Times New Roman" w:eastAsia="Times New Roman" w:hAnsi="Times New Roman" w:cs="Times New Roman"/>
          <w:sz w:val="30"/>
          <w:szCs w:val="30"/>
          <w:lang w:val="be-BY" w:eastAsia="ru-RU"/>
        </w:rPr>
        <w:t>на, д. 3</w:t>
      </w:r>
      <w:r>
        <w:rPr>
          <w:rFonts w:ascii="Times New Roman" w:eastAsia="Times New Roman" w:hAnsi="Times New Roman" w:cs="Times New Roman"/>
          <w:sz w:val="30"/>
          <w:szCs w:val="30"/>
          <w:lang w:val="be-BY" w:eastAsia="ru-RU"/>
        </w:rPr>
        <w:t>;</w:t>
      </w:r>
    </w:p>
    <w:p w:rsidR="004D0B49" w:rsidRPr="00833BFB" w:rsidRDefault="004D0B49" w:rsidP="004D0B49">
      <w:pPr>
        <w:spacing w:after="0"/>
        <w:ind w:firstLine="284"/>
        <w:jc w:val="both"/>
        <w:rPr>
          <w:rFonts w:ascii="Times New Roman" w:eastAsia="Times New Roman" w:hAnsi="Times New Roman" w:cs="Times New Roman"/>
          <w:sz w:val="30"/>
          <w:szCs w:val="30"/>
          <w:lang w:val="be-BY" w:eastAsia="ru-RU"/>
        </w:rPr>
      </w:pPr>
      <w:r w:rsidRPr="00154497">
        <w:rPr>
          <w:rFonts w:ascii="Times New Roman" w:eastAsia="Times New Roman" w:hAnsi="Times New Roman" w:cs="Times New Roman"/>
          <w:sz w:val="30"/>
          <w:szCs w:val="30"/>
          <w:lang w:eastAsia="ru-RU"/>
        </w:rPr>
        <w:t>   </w:t>
      </w:r>
      <w:r w:rsidRPr="008A3977">
        <w:rPr>
          <w:rFonts w:ascii="Times New Roman" w:eastAsia="Times New Roman" w:hAnsi="Times New Roman" w:cs="Times New Roman"/>
          <w:sz w:val="30"/>
          <w:szCs w:val="30"/>
          <w:lang w:val="be-BY" w:eastAsia="ru-RU"/>
        </w:rPr>
        <w:t xml:space="preserve">- ЦБУ  № 219/113 </w:t>
      </w:r>
      <w:r>
        <w:rPr>
          <w:rFonts w:ascii="Times New Roman" w:eastAsia="Times New Roman" w:hAnsi="Times New Roman" w:cs="Times New Roman"/>
          <w:sz w:val="30"/>
          <w:szCs w:val="30"/>
          <w:lang w:val="be-BY" w:eastAsia="ru-RU"/>
        </w:rPr>
        <w:t>філіяла</w:t>
      </w:r>
      <w:r w:rsidRPr="008A3977">
        <w:rPr>
          <w:rFonts w:ascii="Times New Roman" w:eastAsia="Times New Roman" w:hAnsi="Times New Roman" w:cs="Times New Roman"/>
          <w:sz w:val="30"/>
          <w:szCs w:val="30"/>
          <w:lang w:val="be-BY" w:eastAsia="ru-RU"/>
        </w:rPr>
        <w:t xml:space="preserve"> № 215 </w:t>
      </w:r>
      <w:r>
        <w:rPr>
          <w:rFonts w:ascii="Times New Roman" w:eastAsia="Times New Roman" w:hAnsi="Times New Roman" w:cs="Times New Roman"/>
          <w:sz w:val="30"/>
          <w:szCs w:val="30"/>
          <w:lang w:val="be-BY" w:eastAsia="ru-RU"/>
        </w:rPr>
        <w:t>ААТ</w:t>
      </w:r>
      <w:r w:rsidRPr="008A3977">
        <w:rPr>
          <w:rFonts w:ascii="Times New Roman" w:eastAsia="Times New Roman" w:hAnsi="Times New Roman" w:cs="Times New Roman"/>
          <w:sz w:val="30"/>
          <w:szCs w:val="30"/>
          <w:lang w:val="be-BY" w:eastAsia="ru-RU"/>
        </w:rPr>
        <w:t xml:space="preserve"> «А</w:t>
      </w:r>
      <w:r>
        <w:rPr>
          <w:rFonts w:ascii="Times New Roman" w:eastAsia="Times New Roman" w:hAnsi="Times New Roman" w:cs="Times New Roman"/>
          <w:sz w:val="30"/>
          <w:szCs w:val="30"/>
          <w:lang w:val="be-BY" w:eastAsia="ru-RU"/>
        </w:rPr>
        <w:t>А</w:t>
      </w:r>
      <w:r w:rsidRPr="008A3977">
        <w:rPr>
          <w:rFonts w:ascii="Times New Roman" w:eastAsia="Times New Roman" w:hAnsi="Times New Roman" w:cs="Times New Roman"/>
          <w:sz w:val="30"/>
          <w:szCs w:val="30"/>
          <w:lang w:val="be-BY" w:eastAsia="ru-RU"/>
        </w:rPr>
        <w:t xml:space="preserve">Б Беларусбанк» г. Орша,  </w:t>
      </w:r>
      <w:r>
        <w:rPr>
          <w:rFonts w:ascii="Times New Roman" w:eastAsia="Times New Roman" w:hAnsi="Times New Roman" w:cs="Times New Roman"/>
          <w:sz w:val="30"/>
          <w:szCs w:val="30"/>
          <w:lang w:val="be-BY" w:eastAsia="ru-RU"/>
        </w:rPr>
        <w:t>па адрасе</w:t>
      </w:r>
      <w:r w:rsidRPr="008A3977">
        <w:rPr>
          <w:rFonts w:ascii="Times New Roman" w:eastAsia="Times New Roman" w:hAnsi="Times New Roman" w:cs="Times New Roman"/>
          <w:sz w:val="30"/>
          <w:szCs w:val="30"/>
          <w:lang w:val="be-BY" w:eastAsia="ru-RU"/>
        </w:rPr>
        <w:t xml:space="preserve">:  г. Талачын, </w:t>
      </w:r>
      <w:r>
        <w:rPr>
          <w:rFonts w:ascii="Times New Roman" w:eastAsia="Times New Roman" w:hAnsi="Times New Roman" w:cs="Times New Roman"/>
          <w:sz w:val="30"/>
          <w:szCs w:val="30"/>
          <w:lang w:val="be-BY" w:eastAsia="ru-RU"/>
        </w:rPr>
        <w:t>в</w:t>
      </w:r>
      <w:r w:rsidRPr="008A3977">
        <w:rPr>
          <w:rFonts w:ascii="Times New Roman" w:eastAsia="Times New Roman" w:hAnsi="Times New Roman" w:cs="Times New Roman"/>
          <w:sz w:val="30"/>
          <w:szCs w:val="30"/>
          <w:lang w:val="be-BY" w:eastAsia="ru-RU"/>
        </w:rPr>
        <w:t>ул. Трактарная, д.30</w:t>
      </w:r>
      <w:r>
        <w:rPr>
          <w:rFonts w:ascii="Times New Roman" w:eastAsia="Times New Roman" w:hAnsi="Times New Roman" w:cs="Times New Roman"/>
          <w:sz w:val="30"/>
          <w:szCs w:val="30"/>
          <w:lang w:val="be-BY" w:eastAsia="ru-RU"/>
        </w:rPr>
        <w:t>;</w:t>
      </w:r>
    </w:p>
    <w:p w:rsidR="004D0B49" w:rsidRDefault="004D0B49" w:rsidP="004D0B49">
      <w:pPr>
        <w:spacing w:after="0"/>
        <w:ind w:firstLine="426"/>
        <w:jc w:val="both"/>
        <w:rPr>
          <w:rFonts w:ascii="Times New Roman" w:eastAsia="Times New Roman" w:hAnsi="Times New Roman" w:cs="Times New Roman"/>
          <w:sz w:val="30"/>
          <w:szCs w:val="30"/>
          <w:lang w:val="be-BY" w:eastAsia="ru-RU"/>
        </w:rPr>
      </w:pPr>
      <w:r w:rsidRPr="00B74005">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Разлікова-касавы</w:t>
      </w:r>
      <w:r w:rsidRPr="00B74005">
        <w:rPr>
          <w:rFonts w:ascii="Times New Roman" w:eastAsia="Times New Roman" w:hAnsi="Times New Roman" w:cs="Times New Roman"/>
          <w:sz w:val="30"/>
          <w:szCs w:val="30"/>
          <w:lang w:val="be-BY" w:eastAsia="ru-RU"/>
        </w:rPr>
        <w:t xml:space="preserve"> ц</w:t>
      </w:r>
      <w:r>
        <w:rPr>
          <w:rFonts w:ascii="Times New Roman" w:eastAsia="Times New Roman" w:hAnsi="Times New Roman" w:cs="Times New Roman"/>
          <w:sz w:val="30"/>
          <w:szCs w:val="30"/>
          <w:lang w:val="be-BY" w:eastAsia="ru-RU"/>
        </w:rPr>
        <w:t>э</w:t>
      </w:r>
      <w:r w:rsidRPr="00B74005">
        <w:rPr>
          <w:rFonts w:ascii="Times New Roman" w:eastAsia="Times New Roman" w:hAnsi="Times New Roman" w:cs="Times New Roman"/>
          <w:sz w:val="30"/>
          <w:szCs w:val="30"/>
          <w:lang w:val="be-BY" w:eastAsia="ru-RU"/>
        </w:rPr>
        <w:t>нтр</w:t>
      </w:r>
      <w:r>
        <w:rPr>
          <w:rFonts w:ascii="Times New Roman" w:eastAsia="Times New Roman" w:hAnsi="Times New Roman" w:cs="Times New Roman"/>
          <w:sz w:val="30"/>
          <w:szCs w:val="30"/>
          <w:lang w:val="be-BY" w:eastAsia="ru-RU"/>
        </w:rPr>
        <w:t xml:space="preserve"> №25</w:t>
      </w:r>
      <w:r w:rsidRPr="00B74005">
        <w:rPr>
          <w:rFonts w:ascii="Times New Roman" w:eastAsia="Times New Roman" w:hAnsi="Times New Roman" w:cs="Times New Roman"/>
          <w:sz w:val="30"/>
          <w:szCs w:val="30"/>
          <w:lang w:val="be-BY" w:eastAsia="ru-RU"/>
        </w:rPr>
        <w:t xml:space="preserve"> ф</w:t>
      </w:r>
      <w:r>
        <w:rPr>
          <w:rFonts w:ascii="Times New Roman" w:eastAsia="Times New Roman" w:hAnsi="Times New Roman" w:cs="Times New Roman"/>
          <w:sz w:val="30"/>
          <w:szCs w:val="30"/>
          <w:lang w:val="be-BY" w:eastAsia="ru-RU"/>
        </w:rPr>
        <w:t>і</w:t>
      </w:r>
      <w:r w:rsidRPr="00B74005">
        <w:rPr>
          <w:rFonts w:ascii="Times New Roman" w:eastAsia="Times New Roman" w:hAnsi="Times New Roman" w:cs="Times New Roman"/>
          <w:sz w:val="30"/>
          <w:szCs w:val="30"/>
          <w:lang w:val="be-BY" w:eastAsia="ru-RU"/>
        </w:rPr>
        <w:t>л</w:t>
      </w:r>
      <w:r>
        <w:rPr>
          <w:rFonts w:ascii="Times New Roman" w:eastAsia="Times New Roman" w:hAnsi="Times New Roman" w:cs="Times New Roman"/>
          <w:sz w:val="30"/>
          <w:szCs w:val="30"/>
          <w:lang w:val="be-BY" w:eastAsia="ru-RU"/>
        </w:rPr>
        <w:t>ія</w:t>
      </w:r>
      <w:r w:rsidRPr="00B74005">
        <w:rPr>
          <w:rFonts w:ascii="Times New Roman" w:eastAsia="Times New Roman" w:hAnsi="Times New Roman" w:cs="Times New Roman"/>
          <w:sz w:val="30"/>
          <w:szCs w:val="30"/>
          <w:lang w:val="be-BY" w:eastAsia="ru-RU"/>
        </w:rPr>
        <w:t xml:space="preserve">ла </w:t>
      </w:r>
      <w:r>
        <w:rPr>
          <w:rFonts w:ascii="Times New Roman" w:eastAsia="Times New Roman" w:hAnsi="Times New Roman" w:cs="Times New Roman"/>
          <w:sz w:val="30"/>
          <w:szCs w:val="30"/>
          <w:lang w:val="be-BY" w:eastAsia="ru-RU"/>
        </w:rPr>
        <w:t>ААТ</w:t>
      </w:r>
      <w:r w:rsidRPr="00B74005">
        <w:rPr>
          <w:rFonts w:ascii="Times New Roman" w:eastAsia="Times New Roman" w:hAnsi="Times New Roman" w:cs="Times New Roman"/>
          <w:sz w:val="30"/>
          <w:szCs w:val="30"/>
          <w:lang w:val="be-BY" w:eastAsia="ru-RU"/>
        </w:rPr>
        <w:t xml:space="preserve"> «Белагр</w:t>
      </w:r>
      <w:r>
        <w:rPr>
          <w:rFonts w:ascii="Times New Roman" w:eastAsia="Times New Roman" w:hAnsi="Times New Roman" w:cs="Times New Roman"/>
          <w:sz w:val="30"/>
          <w:szCs w:val="30"/>
          <w:lang w:val="be-BY" w:eastAsia="ru-RU"/>
        </w:rPr>
        <w:t>а</w:t>
      </w:r>
      <w:r w:rsidRPr="00B74005">
        <w:rPr>
          <w:rFonts w:ascii="Times New Roman" w:eastAsia="Times New Roman" w:hAnsi="Times New Roman" w:cs="Times New Roman"/>
          <w:sz w:val="30"/>
          <w:szCs w:val="30"/>
          <w:lang w:val="be-BY" w:eastAsia="ru-RU"/>
        </w:rPr>
        <w:t>промбанк» - Віцебскаеабласное</w:t>
      </w:r>
      <w:r w:rsidR="00461753">
        <w:rPr>
          <w:rFonts w:ascii="Times New Roman" w:eastAsia="Times New Roman" w:hAnsi="Times New Roman" w:cs="Times New Roman"/>
          <w:sz w:val="30"/>
          <w:szCs w:val="30"/>
          <w:lang w:val="be-BY" w:eastAsia="ru-RU"/>
        </w:rPr>
        <w:t>ўпраўленне</w:t>
      </w:r>
      <w:r w:rsidRPr="00B74005">
        <w:rPr>
          <w:rFonts w:ascii="Times New Roman" w:eastAsia="Times New Roman" w:hAnsi="Times New Roman" w:cs="Times New Roman"/>
          <w:sz w:val="30"/>
          <w:szCs w:val="30"/>
          <w:lang w:val="be-BY" w:eastAsia="ru-RU"/>
        </w:rPr>
        <w:t>,  п</w:t>
      </w:r>
      <w:r>
        <w:rPr>
          <w:rFonts w:ascii="Times New Roman" w:eastAsia="Times New Roman" w:hAnsi="Times New Roman" w:cs="Times New Roman"/>
          <w:sz w:val="30"/>
          <w:szCs w:val="30"/>
          <w:lang w:val="be-BY" w:eastAsia="ru-RU"/>
        </w:rPr>
        <w:t xml:space="preserve">а </w:t>
      </w:r>
      <w:r w:rsidRPr="00B74005">
        <w:rPr>
          <w:rFonts w:ascii="Times New Roman" w:eastAsia="Times New Roman" w:hAnsi="Times New Roman" w:cs="Times New Roman"/>
          <w:sz w:val="30"/>
          <w:szCs w:val="30"/>
          <w:lang w:val="be-BY" w:eastAsia="ru-RU"/>
        </w:rPr>
        <w:t>адр</w:t>
      </w:r>
      <w:r>
        <w:rPr>
          <w:rFonts w:ascii="Times New Roman" w:eastAsia="Times New Roman" w:hAnsi="Times New Roman" w:cs="Times New Roman"/>
          <w:sz w:val="30"/>
          <w:szCs w:val="30"/>
          <w:lang w:val="be-BY" w:eastAsia="ru-RU"/>
        </w:rPr>
        <w:t>а</w:t>
      </w:r>
      <w:r w:rsidRPr="00B74005">
        <w:rPr>
          <w:rFonts w:ascii="Times New Roman" w:eastAsia="Times New Roman" w:hAnsi="Times New Roman" w:cs="Times New Roman"/>
          <w:sz w:val="30"/>
          <w:szCs w:val="30"/>
          <w:lang w:val="be-BY" w:eastAsia="ru-RU"/>
        </w:rPr>
        <w:t>с</w:t>
      </w:r>
      <w:r>
        <w:rPr>
          <w:rFonts w:ascii="Times New Roman" w:eastAsia="Times New Roman" w:hAnsi="Times New Roman" w:cs="Times New Roman"/>
          <w:sz w:val="30"/>
          <w:szCs w:val="30"/>
          <w:lang w:val="be-BY" w:eastAsia="ru-RU"/>
        </w:rPr>
        <w:t>е</w:t>
      </w:r>
      <w:r w:rsidRPr="00B74005">
        <w:rPr>
          <w:rFonts w:ascii="Times New Roman" w:eastAsia="Times New Roman" w:hAnsi="Times New Roman" w:cs="Times New Roman"/>
          <w:sz w:val="30"/>
          <w:szCs w:val="30"/>
          <w:lang w:val="be-BY" w:eastAsia="ru-RU"/>
        </w:rPr>
        <w:t xml:space="preserve">: г. </w:t>
      </w:r>
      <w:r>
        <w:rPr>
          <w:rFonts w:ascii="Times New Roman" w:eastAsia="Times New Roman" w:hAnsi="Times New Roman" w:cs="Times New Roman"/>
          <w:sz w:val="30"/>
          <w:szCs w:val="30"/>
          <w:lang w:val="be-BY" w:eastAsia="ru-RU"/>
        </w:rPr>
        <w:t>Талачын, вул. Дзяржынскага, д.10</w:t>
      </w:r>
      <w:r w:rsidRPr="00833BFB">
        <w:rPr>
          <w:rFonts w:ascii="Times New Roman" w:eastAsia="Times New Roman" w:hAnsi="Times New Roman" w:cs="Times New Roman"/>
          <w:sz w:val="30"/>
          <w:szCs w:val="30"/>
          <w:lang w:val="be-BY" w:eastAsia="ru-RU"/>
        </w:rPr>
        <w:t>;</w:t>
      </w:r>
    </w:p>
    <w:p w:rsidR="004D0B49" w:rsidRDefault="004D0B49" w:rsidP="004D0B49">
      <w:pPr>
        <w:spacing w:after="0"/>
        <w:ind w:firstLine="426"/>
        <w:jc w:val="both"/>
        <w:rPr>
          <w:rFonts w:ascii="Times New Roman" w:eastAsia="Times New Roman" w:hAnsi="Times New Roman" w:cs="Times New Roman"/>
          <w:sz w:val="30"/>
          <w:szCs w:val="30"/>
          <w:lang w:val="be-BY" w:eastAsia="ru-RU"/>
        </w:rPr>
      </w:pP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Віцебскі філіял РУП</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Белпошта</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 xml:space="preserve">па </w:t>
      </w:r>
      <w:r w:rsidRPr="00833BFB">
        <w:rPr>
          <w:rFonts w:ascii="Times New Roman" w:eastAsia="Times New Roman" w:hAnsi="Times New Roman" w:cs="Times New Roman"/>
          <w:sz w:val="30"/>
          <w:szCs w:val="30"/>
          <w:lang w:val="be-BY" w:eastAsia="ru-RU"/>
        </w:rPr>
        <w:t>адр</w:t>
      </w:r>
      <w:r>
        <w:rPr>
          <w:rFonts w:ascii="Times New Roman" w:eastAsia="Times New Roman" w:hAnsi="Times New Roman" w:cs="Times New Roman"/>
          <w:sz w:val="30"/>
          <w:szCs w:val="30"/>
          <w:lang w:val="be-BY" w:eastAsia="ru-RU"/>
        </w:rPr>
        <w:t>а</w:t>
      </w:r>
      <w:r w:rsidRPr="00833BFB">
        <w:rPr>
          <w:rFonts w:ascii="Times New Roman" w:eastAsia="Times New Roman" w:hAnsi="Times New Roman" w:cs="Times New Roman"/>
          <w:sz w:val="30"/>
          <w:szCs w:val="30"/>
          <w:lang w:val="be-BY" w:eastAsia="ru-RU"/>
        </w:rPr>
        <w:t>с</w:t>
      </w:r>
      <w:r>
        <w:rPr>
          <w:rFonts w:ascii="Times New Roman" w:eastAsia="Times New Roman" w:hAnsi="Times New Roman" w:cs="Times New Roman"/>
          <w:sz w:val="30"/>
          <w:szCs w:val="30"/>
          <w:lang w:val="be-BY" w:eastAsia="ru-RU"/>
        </w:rPr>
        <w:t>е</w:t>
      </w:r>
      <w:r w:rsidRPr="00833BFB">
        <w:rPr>
          <w:rFonts w:ascii="Times New Roman" w:eastAsia="Times New Roman" w:hAnsi="Times New Roman" w:cs="Times New Roman"/>
          <w:sz w:val="30"/>
          <w:szCs w:val="30"/>
          <w:lang w:val="be-BY" w:eastAsia="ru-RU"/>
        </w:rPr>
        <w:t xml:space="preserve">: г. </w:t>
      </w:r>
      <w:r>
        <w:rPr>
          <w:rFonts w:ascii="Times New Roman" w:eastAsia="Times New Roman" w:hAnsi="Times New Roman" w:cs="Times New Roman"/>
          <w:sz w:val="30"/>
          <w:szCs w:val="30"/>
          <w:lang w:val="be-BY" w:eastAsia="ru-RU"/>
        </w:rPr>
        <w:t>Талачын</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пл. 40 год Кастрычніка, д.7.</w:t>
      </w:r>
    </w:p>
    <w:p w:rsidR="00B52AFC" w:rsidRPr="00B52AFC" w:rsidRDefault="00B52AFC" w:rsidP="004D0B49">
      <w:pPr>
        <w:spacing w:after="0"/>
        <w:ind w:firstLine="426"/>
        <w:jc w:val="both"/>
        <w:rPr>
          <w:rFonts w:ascii="Times New Roman" w:eastAsia="Times New Roman" w:hAnsi="Times New Roman" w:cs="Times New Roman"/>
          <w:sz w:val="30"/>
          <w:szCs w:val="30"/>
          <w:lang w:val="be-BY" w:eastAsia="ru-RU"/>
        </w:rPr>
      </w:pPr>
      <w:r w:rsidRPr="00B52AFC">
        <w:rPr>
          <w:rFonts w:ascii="Times New Roman" w:eastAsia="Times New Roman" w:hAnsi="Times New Roman" w:cs="Times New Roman"/>
          <w:sz w:val="30"/>
          <w:szCs w:val="30"/>
          <w:lang w:val="be-BY" w:eastAsia="ru-RU"/>
        </w:rPr>
        <w:t>-</w:t>
      </w:r>
      <w:r w:rsidRPr="00C678A7">
        <w:rPr>
          <w:rFonts w:ascii="Times New Roman" w:eastAsia="Calibri" w:hAnsi="Times New Roman" w:cs="Times New Roman"/>
          <w:sz w:val="30"/>
          <w:szCs w:val="30"/>
          <w:lang w:val="be-BY"/>
        </w:rPr>
        <w:t>С</w:t>
      </w:r>
      <w:r>
        <w:rPr>
          <w:rFonts w:ascii="Times New Roman" w:eastAsia="Calibri" w:hAnsi="Times New Roman" w:cs="Times New Roman"/>
          <w:sz w:val="30"/>
          <w:szCs w:val="30"/>
          <w:lang w:val="be-BY"/>
        </w:rPr>
        <w:t>і</w:t>
      </w:r>
      <w:r w:rsidRPr="00C678A7">
        <w:rPr>
          <w:rFonts w:ascii="Times New Roman" w:eastAsia="Calibri" w:hAnsi="Times New Roman" w:cs="Times New Roman"/>
          <w:sz w:val="30"/>
          <w:szCs w:val="30"/>
          <w:lang w:val="be-BY"/>
        </w:rPr>
        <w:t>ст</w:t>
      </w:r>
      <w:r>
        <w:rPr>
          <w:rFonts w:ascii="Times New Roman" w:eastAsia="Calibri" w:hAnsi="Times New Roman" w:cs="Times New Roman"/>
          <w:sz w:val="30"/>
          <w:szCs w:val="30"/>
          <w:lang w:val="be-BY"/>
        </w:rPr>
        <w:t>э</w:t>
      </w:r>
      <w:r w:rsidRPr="00C678A7">
        <w:rPr>
          <w:rFonts w:ascii="Times New Roman" w:eastAsia="Calibri" w:hAnsi="Times New Roman" w:cs="Times New Roman"/>
          <w:sz w:val="30"/>
          <w:szCs w:val="30"/>
          <w:lang w:val="be-BY"/>
        </w:rPr>
        <w:t xml:space="preserve">ма  </w:t>
      </w:r>
      <w:r w:rsidR="00C678A7" w:rsidRPr="00C678A7">
        <w:rPr>
          <w:rFonts w:ascii="Times New Roman" w:eastAsia="Calibri" w:hAnsi="Times New Roman" w:cs="Times New Roman"/>
          <w:sz w:val="30"/>
          <w:szCs w:val="30"/>
          <w:lang w:val="be-BY"/>
        </w:rPr>
        <w:t>разл</w:t>
      </w:r>
      <w:r w:rsidR="00C678A7">
        <w:rPr>
          <w:rFonts w:ascii="Times New Roman" w:eastAsia="Calibri" w:hAnsi="Times New Roman" w:cs="Times New Roman"/>
          <w:sz w:val="30"/>
          <w:szCs w:val="30"/>
          <w:lang w:val="be-BY"/>
        </w:rPr>
        <w:t>і</w:t>
      </w:r>
      <w:r w:rsidR="00C678A7" w:rsidRPr="00C678A7">
        <w:rPr>
          <w:rFonts w:ascii="Times New Roman" w:eastAsia="Calibri" w:hAnsi="Times New Roman" w:cs="Times New Roman"/>
          <w:sz w:val="30"/>
          <w:szCs w:val="30"/>
          <w:lang w:val="be-BY"/>
        </w:rPr>
        <w:t xml:space="preserve">ку </w:t>
      </w:r>
      <w:r w:rsidR="00C678A7">
        <w:rPr>
          <w:rFonts w:ascii="Times New Roman" w:eastAsia="Calibri" w:hAnsi="Times New Roman" w:cs="Times New Roman"/>
          <w:sz w:val="30"/>
          <w:szCs w:val="30"/>
          <w:lang w:val="be-BY"/>
        </w:rPr>
        <w:t>АРІП</w:t>
      </w:r>
      <w:r w:rsidRPr="00C678A7">
        <w:rPr>
          <w:rFonts w:ascii="Times New Roman" w:eastAsia="Calibri" w:hAnsi="Times New Roman" w:cs="Times New Roman"/>
          <w:sz w:val="30"/>
          <w:szCs w:val="30"/>
          <w:lang w:val="be-BY"/>
        </w:rPr>
        <w:t xml:space="preserve"> (С</w:t>
      </w:r>
      <w:r w:rsidR="00C678A7">
        <w:rPr>
          <w:rFonts w:ascii="Times New Roman" w:eastAsia="Calibri" w:hAnsi="Times New Roman" w:cs="Times New Roman"/>
          <w:sz w:val="30"/>
          <w:szCs w:val="30"/>
          <w:lang w:val="be-BY"/>
        </w:rPr>
        <w:t>і</w:t>
      </w:r>
      <w:r w:rsidRPr="00C678A7">
        <w:rPr>
          <w:rFonts w:ascii="Times New Roman" w:eastAsia="Calibri" w:hAnsi="Times New Roman" w:cs="Times New Roman"/>
          <w:sz w:val="30"/>
          <w:szCs w:val="30"/>
          <w:lang w:val="be-BY"/>
        </w:rPr>
        <w:t>ст</w:t>
      </w:r>
      <w:r w:rsidR="00C678A7">
        <w:rPr>
          <w:rFonts w:ascii="Times New Roman" w:eastAsia="Calibri" w:hAnsi="Times New Roman" w:cs="Times New Roman"/>
          <w:sz w:val="30"/>
          <w:szCs w:val="30"/>
          <w:lang w:val="be-BY"/>
        </w:rPr>
        <w:t>э</w:t>
      </w:r>
      <w:r w:rsidRPr="00C678A7">
        <w:rPr>
          <w:rFonts w:ascii="Times New Roman" w:eastAsia="Calibri" w:hAnsi="Times New Roman" w:cs="Times New Roman"/>
          <w:sz w:val="30"/>
          <w:szCs w:val="30"/>
          <w:lang w:val="be-BY"/>
        </w:rPr>
        <w:t>ма «Ра</w:t>
      </w:r>
      <w:r w:rsidR="00C678A7">
        <w:rPr>
          <w:rFonts w:ascii="Times New Roman" w:eastAsia="Calibri" w:hAnsi="Times New Roman" w:cs="Times New Roman"/>
          <w:sz w:val="30"/>
          <w:szCs w:val="30"/>
          <w:lang w:val="be-BY"/>
        </w:rPr>
        <w:t>злік</w:t>
      </w:r>
      <w:r w:rsidRPr="00C678A7">
        <w:rPr>
          <w:rFonts w:ascii="Times New Roman" w:eastAsia="Calibri" w:hAnsi="Times New Roman" w:cs="Times New Roman"/>
          <w:sz w:val="30"/>
          <w:szCs w:val="30"/>
          <w:lang w:val="be-BY"/>
        </w:rPr>
        <w:t>» - Суды, юст</w:t>
      </w:r>
      <w:r w:rsidR="00C678A7">
        <w:rPr>
          <w:rFonts w:ascii="Times New Roman" w:eastAsia="Calibri" w:hAnsi="Times New Roman" w:cs="Times New Roman"/>
          <w:sz w:val="30"/>
          <w:szCs w:val="30"/>
          <w:lang w:val="be-BY"/>
        </w:rPr>
        <w:t>ыцыя</w:t>
      </w:r>
      <w:r w:rsidRPr="00C678A7">
        <w:rPr>
          <w:rFonts w:ascii="Times New Roman" w:eastAsia="Calibri" w:hAnsi="Times New Roman" w:cs="Times New Roman"/>
          <w:sz w:val="30"/>
          <w:szCs w:val="30"/>
          <w:lang w:val="be-BY"/>
        </w:rPr>
        <w:t>, юр</w:t>
      </w:r>
      <w:r w:rsidR="00C678A7">
        <w:rPr>
          <w:rFonts w:ascii="Times New Roman" w:eastAsia="Calibri" w:hAnsi="Times New Roman" w:cs="Times New Roman"/>
          <w:sz w:val="30"/>
          <w:szCs w:val="30"/>
          <w:lang w:val="be-BY"/>
        </w:rPr>
        <w:t>ыдычныя паслугі</w:t>
      </w:r>
      <w:r w:rsidRPr="00C678A7">
        <w:rPr>
          <w:rFonts w:ascii="Times New Roman" w:eastAsia="Calibri" w:hAnsi="Times New Roman" w:cs="Times New Roman"/>
          <w:sz w:val="30"/>
          <w:szCs w:val="30"/>
          <w:lang w:val="be-BY"/>
        </w:rPr>
        <w:t xml:space="preserve"> – ЗАГС – В</w:t>
      </w:r>
      <w:r w:rsidR="00C678A7">
        <w:rPr>
          <w:rFonts w:ascii="Times New Roman" w:eastAsia="Calibri" w:hAnsi="Times New Roman" w:cs="Times New Roman"/>
          <w:sz w:val="30"/>
          <w:szCs w:val="30"/>
          <w:lang w:val="be-BY"/>
        </w:rPr>
        <w:t>іцебская в</w:t>
      </w:r>
      <w:r w:rsidRPr="00C678A7">
        <w:rPr>
          <w:rFonts w:ascii="Times New Roman" w:eastAsia="Calibri" w:hAnsi="Times New Roman" w:cs="Times New Roman"/>
          <w:sz w:val="30"/>
          <w:szCs w:val="30"/>
          <w:lang w:val="be-BY"/>
        </w:rPr>
        <w:t>обл. – Т</w:t>
      </w:r>
      <w:r w:rsidR="00C678A7">
        <w:rPr>
          <w:rFonts w:ascii="Times New Roman" w:eastAsia="Calibri" w:hAnsi="Times New Roman" w:cs="Times New Roman"/>
          <w:sz w:val="30"/>
          <w:szCs w:val="30"/>
          <w:lang w:val="be-BY"/>
        </w:rPr>
        <w:t xml:space="preserve">алачынскі РВК- </w:t>
      </w:r>
      <w:r w:rsidR="00A71DEF">
        <w:rPr>
          <w:rFonts w:ascii="Times New Roman" w:eastAsia="Calibri" w:hAnsi="Times New Roman" w:cs="Times New Roman"/>
          <w:sz w:val="30"/>
          <w:szCs w:val="30"/>
          <w:lang w:val="be-BY"/>
        </w:rPr>
        <w:t>Дзяржаўная пошліна</w:t>
      </w:r>
      <w:r w:rsidR="00C678A7">
        <w:rPr>
          <w:rFonts w:ascii="Times New Roman" w:eastAsia="Calibri" w:hAnsi="Times New Roman" w:cs="Times New Roman"/>
          <w:sz w:val="30"/>
          <w:szCs w:val="30"/>
          <w:lang w:val="be-BY"/>
        </w:rPr>
        <w:t xml:space="preserve"> ЗАГС</w:t>
      </w:r>
      <w:r w:rsidRPr="00C678A7">
        <w:rPr>
          <w:rFonts w:ascii="Times New Roman" w:eastAsia="Calibri" w:hAnsi="Times New Roman" w:cs="Times New Roman"/>
          <w:sz w:val="30"/>
          <w:szCs w:val="30"/>
          <w:lang w:val="be-BY"/>
        </w:rPr>
        <w:t>)</w:t>
      </w:r>
      <w:r w:rsidR="00A71DEF">
        <w:rPr>
          <w:rFonts w:ascii="Times New Roman" w:eastAsia="Calibri" w:hAnsi="Times New Roman" w:cs="Times New Roman"/>
          <w:sz w:val="30"/>
          <w:szCs w:val="30"/>
          <w:lang w:val="be-BY"/>
        </w:rPr>
        <w:t>.</w:t>
      </w:r>
    </w:p>
    <w:p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b/>
          <w:sz w:val="32"/>
          <w:szCs w:val="32"/>
          <w:u w:val="single"/>
          <w:lang w:val="be-BY" w:eastAsia="ru-RU"/>
        </w:rPr>
        <w:t>ПЛА</w:t>
      </w:r>
      <w:r>
        <w:rPr>
          <w:rFonts w:ascii="Times New Roman" w:eastAsia="Times New Roman" w:hAnsi="Times New Roman" w:cs="Times New Roman"/>
          <w:b/>
          <w:sz w:val="32"/>
          <w:szCs w:val="32"/>
          <w:u w:val="single"/>
          <w:lang w:val="be-BY" w:eastAsia="ru-RU"/>
        </w:rPr>
        <w:t>Ц</w:t>
      </w:r>
      <w:r w:rsidRPr="004D0B49">
        <w:rPr>
          <w:rFonts w:ascii="Times New Roman" w:eastAsia="Times New Roman" w:hAnsi="Times New Roman" w:cs="Times New Roman"/>
          <w:b/>
          <w:sz w:val="32"/>
          <w:szCs w:val="32"/>
          <w:u w:val="single"/>
          <w:lang w:val="be-BY" w:eastAsia="ru-RU"/>
        </w:rPr>
        <w:t>ЕЖНЫ</w:t>
      </w:r>
      <w:r>
        <w:rPr>
          <w:rFonts w:ascii="Times New Roman" w:eastAsia="Times New Roman" w:hAnsi="Times New Roman" w:cs="Times New Roman"/>
          <w:b/>
          <w:sz w:val="32"/>
          <w:szCs w:val="32"/>
          <w:u w:val="single"/>
          <w:lang w:val="be-BY" w:eastAsia="ru-RU"/>
        </w:rPr>
        <w:t>Я</w:t>
      </w:r>
      <w:r w:rsidRPr="004D0B49">
        <w:rPr>
          <w:rFonts w:ascii="Times New Roman" w:eastAsia="Times New Roman" w:hAnsi="Times New Roman" w:cs="Times New Roman"/>
          <w:b/>
          <w:sz w:val="32"/>
          <w:szCs w:val="32"/>
          <w:u w:val="single"/>
          <w:lang w:val="be-BY" w:eastAsia="ru-RU"/>
        </w:rPr>
        <w:t xml:space="preserve"> Р</w:t>
      </w:r>
      <w:r>
        <w:rPr>
          <w:rFonts w:ascii="Times New Roman" w:eastAsia="Times New Roman" w:hAnsi="Times New Roman" w:cs="Times New Roman"/>
          <w:b/>
          <w:sz w:val="32"/>
          <w:szCs w:val="32"/>
          <w:u w:val="single"/>
          <w:lang w:val="be-BY" w:eastAsia="ru-RU"/>
        </w:rPr>
        <w:t>Э</w:t>
      </w:r>
      <w:r w:rsidRPr="004D0B49">
        <w:rPr>
          <w:rFonts w:ascii="Times New Roman" w:eastAsia="Times New Roman" w:hAnsi="Times New Roman" w:cs="Times New Roman"/>
          <w:b/>
          <w:sz w:val="32"/>
          <w:szCs w:val="32"/>
          <w:u w:val="single"/>
          <w:lang w:val="be-BY" w:eastAsia="ru-RU"/>
        </w:rPr>
        <w:t>КВ</w:t>
      </w:r>
      <w:r>
        <w:rPr>
          <w:rFonts w:ascii="Times New Roman" w:eastAsia="Times New Roman" w:hAnsi="Times New Roman" w:cs="Times New Roman"/>
          <w:b/>
          <w:sz w:val="32"/>
          <w:szCs w:val="32"/>
          <w:u w:val="single"/>
          <w:lang w:val="be-BY" w:eastAsia="ru-RU"/>
        </w:rPr>
        <w:t>І</w:t>
      </w:r>
      <w:r w:rsidRPr="004D0B49">
        <w:rPr>
          <w:rFonts w:ascii="Times New Roman" w:eastAsia="Times New Roman" w:hAnsi="Times New Roman" w:cs="Times New Roman"/>
          <w:b/>
          <w:sz w:val="32"/>
          <w:szCs w:val="32"/>
          <w:u w:val="single"/>
          <w:lang w:val="be-BY" w:eastAsia="ru-RU"/>
        </w:rPr>
        <w:t>З</w:t>
      </w:r>
      <w:r>
        <w:rPr>
          <w:rFonts w:ascii="Times New Roman" w:eastAsia="Times New Roman" w:hAnsi="Times New Roman" w:cs="Times New Roman"/>
          <w:b/>
          <w:sz w:val="32"/>
          <w:szCs w:val="32"/>
          <w:u w:val="single"/>
          <w:lang w:val="be-BY" w:eastAsia="ru-RU"/>
        </w:rPr>
        <w:t>І</w:t>
      </w:r>
      <w:r w:rsidRPr="004D0B49">
        <w:rPr>
          <w:rFonts w:ascii="Times New Roman" w:eastAsia="Times New Roman" w:hAnsi="Times New Roman" w:cs="Times New Roman"/>
          <w:b/>
          <w:sz w:val="32"/>
          <w:szCs w:val="32"/>
          <w:u w:val="single"/>
          <w:lang w:val="be-BY" w:eastAsia="ru-RU"/>
        </w:rPr>
        <w:t xml:space="preserve">ТЫ: </w:t>
      </w:r>
    </w:p>
    <w:p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sz w:val="32"/>
          <w:szCs w:val="32"/>
          <w:lang w:val="be-BY" w:eastAsia="ru-RU"/>
        </w:rPr>
        <w:t xml:space="preserve">код </w:t>
      </w:r>
      <w:r>
        <w:rPr>
          <w:rFonts w:ascii="Times New Roman" w:eastAsia="Times New Roman" w:hAnsi="Times New Roman" w:cs="Times New Roman"/>
          <w:sz w:val="32"/>
          <w:szCs w:val="32"/>
          <w:lang w:val="be-BY" w:eastAsia="ru-RU"/>
        </w:rPr>
        <w:t>выплаты</w:t>
      </w:r>
      <w:r w:rsidRPr="004D0B49">
        <w:rPr>
          <w:rFonts w:ascii="Times New Roman" w:eastAsia="Times New Roman" w:hAnsi="Times New Roman" w:cs="Times New Roman"/>
          <w:b/>
          <w:sz w:val="32"/>
          <w:szCs w:val="32"/>
          <w:u w:val="single"/>
          <w:lang w:val="be-BY" w:eastAsia="ru-RU"/>
        </w:rPr>
        <w:t xml:space="preserve">03002 </w:t>
      </w:r>
    </w:p>
    <w:p w:rsidR="004D0B49" w:rsidRPr="004D0B49" w:rsidRDefault="004D0B49" w:rsidP="004D0B49">
      <w:pPr>
        <w:spacing w:after="0" w:line="240" w:lineRule="auto"/>
        <w:ind w:firstLine="426"/>
        <w:jc w:val="both"/>
        <w:rPr>
          <w:rFonts w:ascii="Times New Roman" w:eastAsia="Times New Roman" w:hAnsi="Times New Roman" w:cs="Times New Roman"/>
          <w:sz w:val="32"/>
          <w:szCs w:val="32"/>
          <w:lang w:val="be-BY" w:eastAsia="ru-RU"/>
        </w:rPr>
      </w:pPr>
      <w:r>
        <w:rPr>
          <w:rFonts w:ascii="Times New Roman" w:eastAsia="Times New Roman" w:hAnsi="Times New Roman" w:cs="Times New Roman"/>
          <w:sz w:val="32"/>
          <w:szCs w:val="32"/>
          <w:lang w:val="be-BY" w:eastAsia="ru-RU"/>
        </w:rPr>
        <w:lastRenderedPageBreak/>
        <w:t>прызначэнне выплаты</w:t>
      </w:r>
      <w:r w:rsidRPr="004D0B49">
        <w:rPr>
          <w:rFonts w:ascii="Times New Roman" w:eastAsia="Times New Roman" w:hAnsi="Times New Roman" w:cs="Times New Roman"/>
          <w:sz w:val="32"/>
          <w:szCs w:val="32"/>
          <w:lang w:val="be-BY" w:eastAsia="ru-RU"/>
        </w:rPr>
        <w:t xml:space="preserve">: </w:t>
      </w:r>
      <w:r>
        <w:rPr>
          <w:rFonts w:ascii="Times New Roman" w:eastAsia="Times New Roman" w:hAnsi="Times New Roman" w:cs="Times New Roman"/>
          <w:sz w:val="32"/>
          <w:szCs w:val="32"/>
          <w:lang w:val="be-BY" w:eastAsia="ru-RU"/>
        </w:rPr>
        <w:t xml:space="preserve">дзяржаўная пошліна </w:t>
      </w:r>
      <w:r w:rsidRPr="004D0B49">
        <w:rPr>
          <w:rFonts w:ascii="Times New Roman" w:eastAsia="Times New Roman" w:hAnsi="Times New Roman" w:cs="Times New Roman"/>
          <w:sz w:val="32"/>
          <w:szCs w:val="32"/>
          <w:lang w:val="be-BY" w:eastAsia="ru-RU"/>
        </w:rPr>
        <w:t xml:space="preserve">за </w:t>
      </w:r>
      <w:r>
        <w:rPr>
          <w:rFonts w:ascii="Times New Roman" w:eastAsia="Times New Roman" w:hAnsi="Times New Roman" w:cs="Times New Roman"/>
          <w:sz w:val="32"/>
          <w:szCs w:val="32"/>
          <w:lang w:val="be-BY" w:eastAsia="ru-RU"/>
        </w:rPr>
        <w:t>ўчыненне інш</w:t>
      </w:r>
      <w:r w:rsidR="001C3AD7">
        <w:rPr>
          <w:rFonts w:ascii="Times New Roman" w:eastAsia="Times New Roman" w:hAnsi="Times New Roman" w:cs="Times New Roman"/>
          <w:sz w:val="32"/>
          <w:szCs w:val="32"/>
          <w:lang w:val="be-BY" w:eastAsia="ru-RU"/>
        </w:rPr>
        <w:t>ых</w:t>
      </w:r>
      <w:r>
        <w:rPr>
          <w:rFonts w:ascii="Times New Roman" w:eastAsia="Times New Roman" w:hAnsi="Times New Roman" w:cs="Times New Roman"/>
          <w:sz w:val="32"/>
          <w:szCs w:val="32"/>
          <w:lang w:val="be-BY" w:eastAsia="ru-RU"/>
        </w:rPr>
        <w:t xml:space="preserve"> юрыдычна значных дзеянняў з фізічных асоб</w:t>
      </w:r>
    </w:p>
    <w:p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b/>
          <w:sz w:val="32"/>
          <w:szCs w:val="32"/>
          <w:u w:val="single"/>
          <w:lang w:val="be-BY" w:eastAsia="ru-RU"/>
        </w:rPr>
        <w:t>р/</w:t>
      </w:r>
      <w:r>
        <w:rPr>
          <w:rFonts w:ascii="Times New Roman" w:eastAsia="Times New Roman" w:hAnsi="Times New Roman" w:cs="Times New Roman"/>
          <w:b/>
          <w:sz w:val="32"/>
          <w:szCs w:val="32"/>
          <w:u w:val="single"/>
          <w:lang w:val="be-BY" w:eastAsia="ru-RU"/>
        </w:rPr>
        <w:t>з</w:t>
      </w:r>
      <w:r w:rsidRPr="004D0B49">
        <w:rPr>
          <w:rFonts w:ascii="Times New Roman" w:eastAsia="Times New Roman" w:hAnsi="Times New Roman" w:cs="Times New Roman"/>
          <w:b/>
          <w:sz w:val="32"/>
          <w:szCs w:val="32"/>
          <w:u w:val="single"/>
          <w:lang w:val="be-BY" w:eastAsia="ru-RU"/>
        </w:rPr>
        <w:t xml:space="preserve"> № </w:t>
      </w:r>
      <w:r w:rsidRPr="00154497">
        <w:rPr>
          <w:rFonts w:ascii="Times New Roman" w:eastAsia="Times New Roman" w:hAnsi="Times New Roman" w:cs="Times New Roman"/>
          <w:b/>
          <w:sz w:val="32"/>
          <w:szCs w:val="32"/>
          <w:u w:val="single"/>
          <w:lang w:val="en-US" w:eastAsia="ru-RU"/>
        </w:rPr>
        <w:t>BY</w:t>
      </w:r>
      <w:r>
        <w:rPr>
          <w:rFonts w:ascii="Times New Roman" w:eastAsia="Times New Roman" w:hAnsi="Times New Roman" w:cs="Times New Roman"/>
          <w:b/>
          <w:sz w:val="32"/>
          <w:szCs w:val="32"/>
          <w:u w:val="single"/>
          <w:lang w:val="be-BY" w:eastAsia="ru-RU"/>
        </w:rPr>
        <w:t>84</w:t>
      </w:r>
      <w:r w:rsidRPr="00154497">
        <w:rPr>
          <w:rFonts w:ascii="Times New Roman" w:eastAsia="Times New Roman" w:hAnsi="Times New Roman" w:cs="Times New Roman"/>
          <w:b/>
          <w:sz w:val="32"/>
          <w:szCs w:val="32"/>
          <w:u w:val="single"/>
          <w:lang w:val="en-US" w:eastAsia="ru-RU"/>
        </w:rPr>
        <w:t>AKBB</w:t>
      </w:r>
      <w:r w:rsidRPr="004D0B49">
        <w:rPr>
          <w:rFonts w:ascii="Times New Roman" w:eastAsia="Times New Roman" w:hAnsi="Times New Roman" w:cs="Times New Roman"/>
          <w:b/>
          <w:sz w:val="32"/>
          <w:szCs w:val="32"/>
          <w:u w:val="single"/>
          <w:lang w:val="be-BY" w:eastAsia="ru-RU"/>
        </w:rPr>
        <w:t>36003</w:t>
      </w:r>
      <w:r>
        <w:rPr>
          <w:rFonts w:ascii="Times New Roman" w:eastAsia="Times New Roman" w:hAnsi="Times New Roman" w:cs="Times New Roman"/>
          <w:b/>
          <w:sz w:val="32"/>
          <w:szCs w:val="32"/>
          <w:u w:val="single"/>
          <w:lang w:val="be-BY" w:eastAsia="ru-RU"/>
        </w:rPr>
        <w:t>270</w:t>
      </w:r>
      <w:r w:rsidRPr="004D0B49">
        <w:rPr>
          <w:rFonts w:ascii="Times New Roman" w:eastAsia="Times New Roman" w:hAnsi="Times New Roman" w:cs="Times New Roman"/>
          <w:b/>
          <w:sz w:val="32"/>
          <w:szCs w:val="32"/>
          <w:u w:val="single"/>
          <w:lang w:val="be-BY" w:eastAsia="ru-RU"/>
        </w:rPr>
        <w:t>0</w:t>
      </w:r>
      <w:r>
        <w:rPr>
          <w:rFonts w:ascii="Times New Roman" w:eastAsia="Times New Roman" w:hAnsi="Times New Roman" w:cs="Times New Roman"/>
          <w:b/>
          <w:sz w:val="32"/>
          <w:szCs w:val="32"/>
          <w:u w:val="single"/>
          <w:lang w:val="be-BY" w:eastAsia="ru-RU"/>
        </w:rPr>
        <w:t>957</w:t>
      </w:r>
      <w:r w:rsidRPr="004D0B49">
        <w:rPr>
          <w:rFonts w:ascii="Times New Roman" w:eastAsia="Times New Roman" w:hAnsi="Times New Roman" w:cs="Times New Roman"/>
          <w:b/>
          <w:sz w:val="32"/>
          <w:szCs w:val="32"/>
          <w:u w:val="single"/>
          <w:lang w:val="be-BY" w:eastAsia="ru-RU"/>
        </w:rPr>
        <w:t>10</w:t>
      </w:r>
      <w:r>
        <w:rPr>
          <w:rFonts w:ascii="Times New Roman" w:eastAsia="Times New Roman" w:hAnsi="Times New Roman" w:cs="Times New Roman"/>
          <w:b/>
          <w:sz w:val="32"/>
          <w:szCs w:val="32"/>
          <w:u w:val="single"/>
          <w:lang w:val="be-BY" w:eastAsia="ru-RU"/>
        </w:rPr>
        <w:t>0</w:t>
      </w:r>
      <w:r w:rsidRPr="004D0B49">
        <w:rPr>
          <w:rFonts w:ascii="Times New Roman" w:eastAsia="Times New Roman" w:hAnsi="Times New Roman" w:cs="Times New Roman"/>
          <w:b/>
          <w:sz w:val="32"/>
          <w:szCs w:val="32"/>
          <w:u w:val="single"/>
          <w:lang w:val="be-BY" w:eastAsia="ru-RU"/>
        </w:rPr>
        <w:t xml:space="preserve">00000,  </w:t>
      </w:r>
      <w:r w:rsidRPr="004D0B49">
        <w:rPr>
          <w:rFonts w:ascii="Times New Roman" w:eastAsia="Times New Roman" w:hAnsi="Times New Roman" w:cs="Times New Roman"/>
          <w:b/>
          <w:sz w:val="32"/>
          <w:szCs w:val="32"/>
          <w:lang w:val="be-BY" w:eastAsia="ru-RU"/>
        </w:rPr>
        <w:t xml:space="preserve">УНП </w:t>
      </w:r>
      <w:r w:rsidRPr="004D0B49">
        <w:rPr>
          <w:rFonts w:ascii="Times New Roman" w:eastAsia="Times New Roman" w:hAnsi="Times New Roman" w:cs="Times New Roman"/>
          <w:b/>
          <w:sz w:val="32"/>
          <w:szCs w:val="32"/>
          <w:u w:val="single"/>
          <w:lang w:val="be-BY" w:eastAsia="ru-RU"/>
        </w:rPr>
        <w:t xml:space="preserve">300594330, </w:t>
      </w:r>
    </w:p>
    <w:p w:rsidR="004D0B49" w:rsidRPr="00154497" w:rsidRDefault="004D0B49" w:rsidP="004D0B49">
      <w:pPr>
        <w:spacing w:after="0" w:line="240" w:lineRule="auto"/>
        <w:ind w:firstLine="426"/>
        <w:jc w:val="both"/>
        <w:rPr>
          <w:rFonts w:ascii="Times New Roman" w:eastAsia="Times New Roman" w:hAnsi="Times New Roman" w:cs="Times New Roman"/>
          <w:sz w:val="32"/>
          <w:szCs w:val="32"/>
          <w:lang w:val="be-BY" w:eastAsia="ru-RU"/>
        </w:rPr>
      </w:pPr>
      <w:r>
        <w:rPr>
          <w:rFonts w:ascii="Times New Roman" w:eastAsia="Times New Roman" w:hAnsi="Times New Roman" w:cs="Times New Roman"/>
          <w:sz w:val="32"/>
          <w:szCs w:val="32"/>
          <w:lang w:val="be-BY" w:eastAsia="ru-RU"/>
        </w:rPr>
        <w:t>атрымальнік выплаты</w:t>
      </w:r>
      <w:r w:rsidRPr="004D0B49">
        <w:rPr>
          <w:rFonts w:ascii="Times New Roman" w:eastAsia="Times New Roman" w:hAnsi="Times New Roman" w:cs="Times New Roman"/>
          <w:sz w:val="32"/>
          <w:szCs w:val="32"/>
          <w:lang w:val="be-BY" w:eastAsia="ru-RU"/>
        </w:rPr>
        <w:t xml:space="preserve">: </w:t>
      </w:r>
      <w:r>
        <w:rPr>
          <w:rFonts w:ascii="Times New Roman" w:eastAsia="Times New Roman" w:hAnsi="Times New Roman" w:cs="Times New Roman"/>
          <w:sz w:val="32"/>
          <w:szCs w:val="32"/>
          <w:lang w:val="be-BY" w:eastAsia="ru-RU"/>
        </w:rPr>
        <w:t xml:space="preserve">Галоўнае </w:t>
      </w:r>
      <w:r w:rsidR="00461753">
        <w:rPr>
          <w:rFonts w:ascii="Times New Roman" w:eastAsia="Times New Roman" w:hAnsi="Times New Roman" w:cs="Times New Roman"/>
          <w:sz w:val="32"/>
          <w:szCs w:val="32"/>
          <w:lang w:val="be-BY" w:eastAsia="ru-RU"/>
        </w:rPr>
        <w:t>ў</w:t>
      </w:r>
      <w:r w:rsidR="00CD3300">
        <w:rPr>
          <w:rFonts w:ascii="Times New Roman" w:eastAsia="Times New Roman" w:hAnsi="Times New Roman" w:cs="Times New Roman"/>
          <w:sz w:val="32"/>
          <w:szCs w:val="32"/>
          <w:lang w:val="be-BY" w:eastAsia="ru-RU"/>
        </w:rPr>
        <w:t>пра</w:t>
      </w:r>
      <w:r w:rsidR="00461753">
        <w:rPr>
          <w:rFonts w:ascii="Times New Roman" w:eastAsia="Times New Roman" w:hAnsi="Times New Roman" w:cs="Times New Roman"/>
          <w:sz w:val="32"/>
          <w:szCs w:val="32"/>
          <w:lang w:val="be-BY" w:eastAsia="ru-RU"/>
        </w:rPr>
        <w:t>ў</w:t>
      </w:r>
      <w:r w:rsidR="00CD3300">
        <w:rPr>
          <w:rFonts w:ascii="Times New Roman" w:eastAsia="Times New Roman" w:hAnsi="Times New Roman" w:cs="Times New Roman"/>
          <w:sz w:val="32"/>
          <w:szCs w:val="32"/>
          <w:lang w:val="be-BY" w:eastAsia="ru-RU"/>
        </w:rPr>
        <w:t>ленне</w:t>
      </w:r>
      <w:r>
        <w:rPr>
          <w:rFonts w:ascii="Times New Roman" w:eastAsia="Times New Roman" w:hAnsi="Times New Roman" w:cs="Times New Roman"/>
          <w:sz w:val="32"/>
          <w:szCs w:val="32"/>
          <w:lang w:val="be-BY" w:eastAsia="ru-RU"/>
        </w:rPr>
        <w:t xml:space="preserve"> Міністэрства фінансаў  Рэспублікі Беларусь па</w:t>
      </w:r>
      <w:r w:rsidRPr="004D0B49">
        <w:rPr>
          <w:rFonts w:ascii="Times New Roman" w:eastAsia="Times New Roman" w:hAnsi="Times New Roman" w:cs="Times New Roman"/>
          <w:sz w:val="32"/>
          <w:szCs w:val="32"/>
          <w:lang w:val="be-BY" w:eastAsia="ru-RU"/>
        </w:rPr>
        <w:t xml:space="preserve"> В</w:t>
      </w:r>
      <w:r>
        <w:rPr>
          <w:rFonts w:ascii="Times New Roman" w:eastAsia="Times New Roman" w:hAnsi="Times New Roman" w:cs="Times New Roman"/>
          <w:sz w:val="32"/>
          <w:szCs w:val="32"/>
          <w:lang w:val="be-BY" w:eastAsia="ru-RU"/>
        </w:rPr>
        <w:t>іц</w:t>
      </w:r>
      <w:r w:rsidRPr="004D0B49">
        <w:rPr>
          <w:rFonts w:ascii="Times New Roman" w:eastAsia="Times New Roman" w:hAnsi="Times New Roman" w:cs="Times New Roman"/>
          <w:sz w:val="32"/>
          <w:szCs w:val="32"/>
          <w:lang w:val="be-BY" w:eastAsia="ru-RU"/>
        </w:rPr>
        <w:t>ебск</w:t>
      </w:r>
      <w:r>
        <w:rPr>
          <w:rFonts w:ascii="Times New Roman" w:eastAsia="Times New Roman" w:hAnsi="Times New Roman" w:cs="Times New Roman"/>
          <w:sz w:val="32"/>
          <w:szCs w:val="32"/>
          <w:lang w:val="be-BY" w:eastAsia="ru-RU"/>
        </w:rPr>
        <w:t>а</w:t>
      </w:r>
      <w:r w:rsidRPr="004D0B49">
        <w:rPr>
          <w:rFonts w:ascii="Times New Roman" w:eastAsia="Times New Roman" w:hAnsi="Times New Roman" w:cs="Times New Roman"/>
          <w:sz w:val="32"/>
          <w:szCs w:val="32"/>
          <w:lang w:val="be-BY" w:eastAsia="ru-RU"/>
        </w:rPr>
        <w:t xml:space="preserve">й </w:t>
      </w:r>
      <w:r>
        <w:rPr>
          <w:rFonts w:ascii="Times New Roman" w:eastAsia="Times New Roman" w:hAnsi="Times New Roman" w:cs="Times New Roman"/>
          <w:sz w:val="32"/>
          <w:szCs w:val="32"/>
          <w:lang w:val="be-BY" w:eastAsia="ru-RU"/>
        </w:rPr>
        <w:t>вобласці</w:t>
      </w:r>
    </w:p>
    <w:p w:rsidR="004D0B49" w:rsidRPr="00154497" w:rsidRDefault="004D0B49" w:rsidP="004D0B49">
      <w:pPr>
        <w:spacing w:after="0" w:line="240" w:lineRule="auto"/>
        <w:ind w:firstLine="426"/>
        <w:jc w:val="both"/>
        <w:rPr>
          <w:rFonts w:ascii="Times New Roman" w:eastAsia="Times New Roman" w:hAnsi="Times New Roman" w:cs="Times New Roman"/>
          <w:sz w:val="32"/>
          <w:szCs w:val="32"/>
          <w:lang w:eastAsia="ru-RU"/>
        </w:rPr>
      </w:pPr>
      <w:r w:rsidRPr="00154497">
        <w:rPr>
          <w:rFonts w:ascii="Times New Roman" w:eastAsia="Times New Roman" w:hAnsi="Times New Roman" w:cs="Times New Roman"/>
          <w:sz w:val="32"/>
          <w:szCs w:val="32"/>
          <w:lang w:eastAsia="ru-RU"/>
        </w:rPr>
        <w:t xml:space="preserve">код банка </w:t>
      </w:r>
      <w:r>
        <w:rPr>
          <w:rFonts w:ascii="Times New Roman" w:eastAsia="Times New Roman" w:hAnsi="Times New Roman" w:cs="Times New Roman"/>
          <w:b/>
          <w:sz w:val="32"/>
          <w:szCs w:val="32"/>
          <w:u w:val="single"/>
          <w:lang w:eastAsia="ru-RU"/>
        </w:rPr>
        <w:t>Б</w:t>
      </w:r>
      <w:r>
        <w:rPr>
          <w:rFonts w:ascii="Times New Roman" w:eastAsia="Times New Roman" w:hAnsi="Times New Roman" w:cs="Times New Roman"/>
          <w:b/>
          <w:sz w:val="32"/>
          <w:szCs w:val="32"/>
          <w:u w:val="single"/>
          <w:lang w:val="be-BY" w:eastAsia="ru-RU"/>
        </w:rPr>
        <w:t>І</w:t>
      </w:r>
      <w:r w:rsidRPr="00154497">
        <w:rPr>
          <w:rFonts w:ascii="Times New Roman" w:eastAsia="Times New Roman" w:hAnsi="Times New Roman" w:cs="Times New Roman"/>
          <w:b/>
          <w:sz w:val="32"/>
          <w:szCs w:val="32"/>
          <w:u w:val="single"/>
          <w:lang w:eastAsia="ru-RU"/>
        </w:rPr>
        <w:t>К АКВВВ</w:t>
      </w:r>
      <w:r w:rsidRPr="00154497">
        <w:rPr>
          <w:rFonts w:ascii="Times New Roman" w:eastAsia="Times New Roman" w:hAnsi="Times New Roman" w:cs="Times New Roman"/>
          <w:b/>
          <w:sz w:val="32"/>
          <w:szCs w:val="32"/>
          <w:u w:val="single"/>
          <w:lang w:val="en-US" w:eastAsia="ru-RU"/>
        </w:rPr>
        <w:t>Y</w:t>
      </w:r>
      <w:r w:rsidRPr="00154497">
        <w:rPr>
          <w:rFonts w:ascii="Times New Roman" w:eastAsia="Times New Roman" w:hAnsi="Times New Roman" w:cs="Times New Roman"/>
          <w:b/>
          <w:sz w:val="32"/>
          <w:szCs w:val="32"/>
          <w:u w:val="single"/>
          <w:lang w:eastAsia="ru-RU"/>
        </w:rPr>
        <w:t>2Х</w:t>
      </w:r>
      <w:r w:rsidRPr="00154497">
        <w:rPr>
          <w:rFonts w:ascii="Times New Roman" w:eastAsia="Times New Roman" w:hAnsi="Times New Roman" w:cs="Times New Roman"/>
          <w:sz w:val="32"/>
          <w:szCs w:val="32"/>
          <w:lang w:eastAsia="ru-RU"/>
        </w:rPr>
        <w:t>.</w:t>
      </w:r>
    </w:p>
    <w:p w:rsidR="009D1981" w:rsidRPr="00154497" w:rsidRDefault="009D1981" w:rsidP="009D1981">
      <w:pPr>
        <w:ind w:firstLine="567"/>
        <w:jc w:val="both"/>
        <w:rPr>
          <w:rFonts w:ascii="Times New Roman" w:eastAsiaTheme="minorEastAsia" w:hAnsi="Times New Roman" w:cs="Times New Roman"/>
          <w:sz w:val="28"/>
          <w:szCs w:val="28"/>
          <w:lang w:eastAsia="ru-RU"/>
        </w:rPr>
      </w:pPr>
    </w:p>
    <w:p w:rsidR="009D1981" w:rsidRPr="00154497" w:rsidRDefault="009D1981" w:rsidP="009D1981">
      <w:pPr>
        <w:spacing w:after="0"/>
        <w:ind w:firstLine="426"/>
        <w:jc w:val="both"/>
        <w:rPr>
          <w:rFonts w:ascii="Times New Roman" w:hAnsi="Times New Roman" w:cs="Times New Roman"/>
          <w:sz w:val="28"/>
          <w:szCs w:val="28"/>
        </w:rPr>
      </w:pPr>
    </w:p>
    <w:p w:rsidR="00CE6DD2" w:rsidRPr="00A91A26" w:rsidRDefault="00CE6DD2" w:rsidP="00CE6DD2">
      <w:pPr>
        <w:rPr>
          <w:rFonts w:ascii="Times New Roman" w:hAnsi="Times New Roman" w:cs="Times New Roman"/>
          <w:sz w:val="28"/>
          <w:szCs w:val="28"/>
        </w:rPr>
      </w:pPr>
    </w:p>
    <w:sectPr w:rsidR="00CE6DD2" w:rsidRPr="00A91A26" w:rsidSect="000E0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DD2"/>
    <w:rsid w:val="000E0972"/>
    <w:rsid w:val="00182F5F"/>
    <w:rsid w:val="001C3AD7"/>
    <w:rsid w:val="0024189E"/>
    <w:rsid w:val="00461753"/>
    <w:rsid w:val="004D0B49"/>
    <w:rsid w:val="008A3977"/>
    <w:rsid w:val="009D1981"/>
    <w:rsid w:val="009E0CBD"/>
    <w:rsid w:val="00A71DEF"/>
    <w:rsid w:val="00A91A26"/>
    <w:rsid w:val="00B52AFC"/>
    <w:rsid w:val="00B60BE5"/>
    <w:rsid w:val="00C678A7"/>
    <w:rsid w:val="00CD3300"/>
    <w:rsid w:val="00CE6DD2"/>
    <w:rsid w:val="00CF0DB3"/>
    <w:rsid w:val="00CF176D"/>
    <w:rsid w:val="00E95807"/>
    <w:rsid w:val="00FF0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point">
    <w:name w:val="point"/>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8A3977"/>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594826859">
      <w:bodyDiv w:val="1"/>
      <w:marLeft w:val="0"/>
      <w:marRight w:val="0"/>
      <w:marTop w:val="0"/>
      <w:marBottom w:val="0"/>
      <w:divBdr>
        <w:top w:val="none" w:sz="0" w:space="0" w:color="auto"/>
        <w:left w:val="none" w:sz="0" w:space="0" w:color="auto"/>
        <w:bottom w:val="none" w:sz="0" w:space="0" w:color="auto"/>
        <w:right w:val="none" w:sz="0" w:space="0" w:color="auto"/>
      </w:divBdr>
      <w:divsChild>
        <w:div w:id="55222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Admin</cp:lastModifiedBy>
  <cp:revision>3</cp:revision>
  <dcterms:created xsi:type="dcterms:W3CDTF">2023-01-30T17:06:00Z</dcterms:created>
  <dcterms:modified xsi:type="dcterms:W3CDTF">2023-01-31T13:46:00Z</dcterms:modified>
</cp:coreProperties>
</file>