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Default="00405990" w:rsidP="0040599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A52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октября во всем мире отмечается «Международный день пожилых </w:t>
      </w:r>
      <w:r w:rsidRPr="006A52C7">
        <w:rPr>
          <w:rFonts w:ascii="Times New Roman" w:hAnsi="Times New Roman" w:cs="Times New Roman"/>
          <w:b/>
          <w:sz w:val="28"/>
          <w:szCs w:val="28"/>
          <w:lang w:val="ru-RU"/>
        </w:rPr>
        <w:br/>
        <w:t>людей»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A52C7" w:rsidRDefault="00405990" w:rsidP="006A52C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Этот праздник важен для всех людей как знак внимания к пожилым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людям, проявление уважения к их возрасту, а также он необходим для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привлечения внимания к проблемам людей золотого возраста.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Мы должны всегда помнить о потребностях пожилых людей, так как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они переживают свою физическую и моральную отстраненность. Меняется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их привычный образ жизни, появляется ограничение трудоспособности.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Наша задача помочь пожилому человеку адаптироваться в современной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жизни.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Представление о здоровом образе жизни людей пожилого возраста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достаточно полно отражено в гигиенических мерах, предложенных врачом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Вебером. </w:t>
      </w:r>
    </w:p>
    <w:p w:rsidR="00405990" w:rsidRPr="00405990" w:rsidRDefault="00405990" w:rsidP="004059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05990">
        <w:rPr>
          <w:rFonts w:ascii="Times New Roman" w:hAnsi="Times New Roman" w:cs="Times New Roman"/>
          <w:sz w:val="28"/>
          <w:szCs w:val="28"/>
          <w:lang w:val="ru-RU"/>
        </w:rPr>
        <w:t>Правила эти просты и заключаются в следующем: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t xml:space="preserve">• Необходимо сохранять здоровье, своевременно распознавать 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болезненные проявления и бороться с ними.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• Следует быть умеренным в потреблении пищи и питья.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• Воздух в помещении должен быть чист.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Нужны ежедневные физические упражнения независимо от погоды. 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Во многих случаях полезны гимнастика дыхания и прогулки пешком.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Следует вставать и ложиться рано. При этом сон должен быть не 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менее 7-8 часов.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Ежедневно нужно принимать ванну или обтираться. Вода должна 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быть холодной или теплой по желанию.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Надо воспитывать в себе жизнерадостность для спокойствия души и 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  <w:t>оптимистического воззрения на жизнь.</w:t>
      </w:r>
      <w:r w:rsidRPr="006A52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Следуя своей методике, Вебер в возрасте 85 лет продолжал принимать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больных, обеспечив себе здоровую и счастливую старость.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основе, имеющейся в психологической литературе информации,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важно придерживаться следующих рекомендаций:</w:t>
      </w:r>
      <w:bookmarkStart w:id="0" w:name="_GoBack"/>
      <w:bookmarkEnd w:id="0"/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1.Долгожителям важно жить надеждой на будущее: строить дома,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разводить сады, планировать жизнь на годы вперед).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2. В мыслительной деятельности избегать мрачных мыслей, проявлять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жизненную мудрость и интеллектуальная активность.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3. Стараться забывать плохое, прощать обиды близким, друзьям,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знакомым.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4.Для гармоничного эмоционального настроя людям пожилого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возраста важно поддерживать жизнерадостность,</w:t>
      </w:r>
      <w:r w:rsidR="006A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оптимизм, чувство юмора.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Спокойно воспринимать события и проблемы, сохранять душевное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равновесие, избегать сильных волнений и стрессов.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5. Поддерживать хорошие отношения в семье, быть внимательными</w:t>
      </w:r>
      <w:r w:rsidR="006A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окружающим и стараться избавляться от причин возможных конфликтов с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родственниками, детьми, соседями.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6. Учиться управлять собой и своей жизнью, спокойно относиться к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собственному старению.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7.Проявлять умеренную активность,</w:t>
      </w:r>
      <w:r w:rsidR="006A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предпочитая безделью постоянную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занятость, участие в жизни общества.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8. Поддерживать умственную деятельность, развивать память и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внимание.</w:t>
      </w:r>
      <w:r w:rsidR="006A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Это может сделать старость не только спокойной, но и приятной,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плодотворной.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9.Обучаться навыкам релаксации и </w:t>
      </w:r>
      <w:proofErr w:type="spellStart"/>
      <w:r w:rsidRPr="00405990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. Это поможет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сохранить психическое равновесие. Среди известных методик психической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405990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, хорошо зарекомендовавшей себя на практике и вполне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доступной людям пожилого возраста, можно использовать</w:t>
      </w:r>
      <w:r w:rsidR="006A5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t xml:space="preserve">аутогенную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тренировку и медитацию.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10.Сохранять семейные связи. Научные исследования показывают, что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здоровая семейная атмосфера, внимание и забота со стороны окружающих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являются одним из важнейших факторов, благоприятно влияющим на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самочувствие пожилого человека.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Соблюдая эти простые рекомендации, пожилые люди смогут вести </w:t>
      </w:r>
      <w:r w:rsidRPr="00405990">
        <w:rPr>
          <w:rFonts w:ascii="Times New Roman" w:hAnsi="Times New Roman" w:cs="Times New Roman"/>
          <w:sz w:val="28"/>
          <w:szCs w:val="28"/>
          <w:lang w:val="ru-RU"/>
        </w:rPr>
        <w:br/>
        <w:t>активный образ жизни и оставаться полезными обществу и своей семье.</w:t>
      </w:r>
    </w:p>
    <w:p w:rsidR="00405990" w:rsidRPr="00405990" w:rsidRDefault="00405990" w:rsidP="004059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990" w:rsidRPr="00405990" w:rsidRDefault="00405990" w:rsidP="004059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5990" w:rsidRPr="00405990" w:rsidRDefault="00405990" w:rsidP="004059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5990">
        <w:rPr>
          <w:rFonts w:ascii="Times New Roman" w:hAnsi="Times New Roman" w:cs="Times New Roman"/>
          <w:sz w:val="24"/>
          <w:szCs w:val="24"/>
          <w:lang w:val="ru-RU"/>
        </w:rPr>
        <w:t>Отдел общественного здоровья</w:t>
      </w:r>
      <w:r w:rsidRPr="00405990">
        <w:rPr>
          <w:rFonts w:ascii="Times New Roman" w:hAnsi="Times New Roman" w:cs="Times New Roman"/>
          <w:sz w:val="24"/>
          <w:szCs w:val="24"/>
          <w:lang w:val="ru-RU"/>
        </w:rPr>
        <w:br/>
        <w:t>ГУ «ВОЦГЭ и ОЗ»</w:t>
      </w:r>
    </w:p>
    <w:p w:rsidR="00DE3A30" w:rsidRPr="00405990" w:rsidRDefault="00DE3A30" w:rsidP="0040599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E3A30" w:rsidRPr="004059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1E0"/>
    <w:multiLevelType w:val="hybridMultilevel"/>
    <w:tmpl w:val="486C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C4"/>
    <w:rsid w:val="00405990"/>
    <w:rsid w:val="006A52C7"/>
    <w:rsid w:val="00A264C4"/>
    <w:rsid w:val="00D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ECBC"/>
  <w15:chartTrackingRefBased/>
  <w15:docId w15:val="{569AA7F7-4E21-42E4-92DB-933242B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5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2022-10-04T10:51:00Z</dcterms:created>
  <dcterms:modified xsi:type="dcterms:W3CDTF">2022-10-04T11:43:00Z</dcterms:modified>
</cp:coreProperties>
</file>