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46" w:rsidRPr="00206E46" w:rsidRDefault="00206E46" w:rsidP="0020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46">
        <w:rPr>
          <w:rFonts w:ascii="Times New Roman" w:hAnsi="Times New Roman" w:cs="Times New Roman"/>
          <w:b/>
          <w:sz w:val="28"/>
          <w:szCs w:val="28"/>
        </w:rPr>
        <w:t xml:space="preserve">Разъяснения применения Указа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Президента Республики Беларусь от 19 сентября </w:t>
      </w:r>
      <w:r w:rsidRPr="00206E46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06E46">
        <w:rPr>
          <w:rFonts w:ascii="Times New Roman" w:hAnsi="Times New Roman" w:cs="Times New Roman"/>
          <w:b/>
          <w:sz w:val="28"/>
          <w:szCs w:val="28"/>
        </w:rPr>
        <w:t xml:space="preserve"> № 330 «О распоряжении имуществом»</w:t>
      </w:r>
    </w:p>
    <w:p w:rsidR="00A00601" w:rsidRDefault="00CD0728" w:rsidP="00CD0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4" w:history="1">
        <w:r w:rsidR="00DC13D1" w:rsidRPr="00206E46">
          <w:rPr>
            <w:rStyle w:val="a3"/>
            <w:rFonts w:ascii="Times New Roman" w:hAnsi="Times New Roman" w:cs="Times New Roman"/>
            <w:sz w:val="28"/>
            <w:szCs w:val="28"/>
          </w:rPr>
          <w:t xml:space="preserve">Указом Президента Республики Беларусь </w:t>
        </w:r>
        <w:r w:rsidR="00206E46" w:rsidRPr="00206E46">
          <w:rPr>
            <w:rStyle w:val="a3"/>
            <w:rFonts w:ascii="Times New Roman" w:hAnsi="Times New Roman" w:cs="Times New Roman"/>
            <w:sz w:val="28"/>
            <w:szCs w:val="28"/>
          </w:rPr>
          <w:t>от 19 сентября 2022 г.</w:t>
        </w:r>
        <w:r w:rsidR="00206E46" w:rsidRPr="00206E46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DC13D1" w:rsidRPr="00206E46">
          <w:rPr>
            <w:rStyle w:val="a3"/>
            <w:rFonts w:ascii="Times New Roman" w:hAnsi="Times New Roman" w:cs="Times New Roman"/>
            <w:sz w:val="28"/>
            <w:szCs w:val="28"/>
          </w:rPr>
          <w:t>№ 330 «О распоряже</w:t>
        </w:r>
        <w:r w:rsidR="00DC13D1" w:rsidRPr="00206E46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="00DC13D1" w:rsidRPr="00206E46">
          <w:rPr>
            <w:rStyle w:val="a3"/>
            <w:rFonts w:ascii="Times New Roman" w:hAnsi="Times New Roman" w:cs="Times New Roman"/>
            <w:sz w:val="28"/>
            <w:szCs w:val="28"/>
          </w:rPr>
          <w:t>ии имуществом»</w:t>
        </w:r>
      </w:hyperlink>
      <w:r w:rsidR="00DC13D1">
        <w:rPr>
          <w:rFonts w:ascii="Times New Roman" w:hAnsi="Times New Roman" w:cs="Times New Roman"/>
          <w:sz w:val="28"/>
          <w:szCs w:val="28"/>
        </w:rPr>
        <w:t xml:space="preserve"> урегулированы вопросы, касающиеся</w:t>
      </w:r>
      <w:r>
        <w:rPr>
          <w:rFonts w:ascii="Times New Roman" w:hAnsi="Times New Roman" w:cs="Times New Roman"/>
          <w:sz w:val="28"/>
          <w:szCs w:val="28"/>
        </w:rPr>
        <w:t xml:space="preserve"> передачи и государственной</w:t>
      </w:r>
      <w:r w:rsidR="00206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недвижимых материальных историко-культурных ценностей,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руинированных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поврежденных.</w:t>
      </w:r>
    </w:p>
    <w:p w:rsidR="00CD0728" w:rsidRDefault="00CD0728" w:rsidP="00CD0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E46">
        <w:rPr>
          <w:rFonts w:ascii="Times New Roman" w:hAnsi="Times New Roman" w:cs="Times New Roman"/>
          <w:sz w:val="28"/>
          <w:szCs w:val="28"/>
        </w:rPr>
        <w:t xml:space="preserve">Указом № 330 </w:t>
      </w:r>
      <w:r w:rsidR="00206E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естным органам</w:t>
      </w:r>
      <w:r w:rsidR="00206E46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возможности:</w:t>
      </w:r>
    </w:p>
    <w:p w:rsidR="009B7CE2" w:rsidRDefault="00CD0728" w:rsidP="00CD0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включения сроков, </w:t>
      </w:r>
      <w:r w:rsidR="009B7CE2">
        <w:rPr>
          <w:rFonts w:ascii="Times New Roman" w:hAnsi="Times New Roman" w:cs="Times New Roman"/>
          <w:sz w:val="28"/>
          <w:szCs w:val="28"/>
        </w:rPr>
        <w:t>этапов ремонтно-реставрационных работ историко-культурных ценностей (далее</w:t>
      </w:r>
      <w:r w:rsidR="00206E46">
        <w:rPr>
          <w:rFonts w:ascii="Times New Roman" w:hAnsi="Times New Roman" w:cs="Times New Roman"/>
          <w:sz w:val="28"/>
          <w:szCs w:val="28"/>
        </w:rPr>
        <w:t xml:space="preserve"> -</w:t>
      </w:r>
      <w:r w:rsidR="009B7CE2">
        <w:rPr>
          <w:rFonts w:ascii="Times New Roman" w:hAnsi="Times New Roman" w:cs="Times New Roman"/>
          <w:sz w:val="28"/>
          <w:szCs w:val="28"/>
        </w:rPr>
        <w:t xml:space="preserve"> ИКЦ) как обязательного условия при продаже таких объектов с начальной це</w:t>
      </w:r>
      <w:bookmarkStart w:id="0" w:name="_GoBack"/>
      <w:bookmarkEnd w:id="0"/>
      <w:r w:rsidR="009B7CE2">
        <w:rPr>
          <w:rFonts w:ascii="Times New Roman" w:hAnsi="Times New Roman" w:cs="Times New Roman"/>
          <w:sz w:val="28"/>
          <w:szCs w:val="28"/>
        </w:rPr>
        <w:t>ной</w:t>
      </w:r>
      <w:r w:rsidR="00535840">
        <w:rPr>
          <w:rFonts w:ascii="Times New Roman" w:hAnsi="Times New Roman" w:cs="Times New Roman"/>
          <w:sz w:val="28"/>
          <w:szCs w:val="28"/>
        </w:rPr>
        <w:t>, равной базовой величине;</w:t>
      </w:r>
    </w:p>
    <w:p w:rsidR="00535840" w:rsidRDefault="00535840" w:rsidP="00CD0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продажи ИКЦ без технического паспорта и ведомости технических характеристик на основании паспорта неиспользуемого объекта, который будет содержать фактическое описание состояния ИКЦ;</w:t>
      </w:r>
    </w:p>
    <w:p w:rsidR="00535840" w:rsidRDefault="00535840" w:rsidP="00CD0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для ИКЦ остаточной стоимости объекта оценки, определяемой рыночными методами оценки в случае безвозмездной передачи из государственной в частную собственность.   </w:t>
      </w:r>
    </w:p>
    <w:p w:rsidR="00CD0728" w:rsidRDefault="00CD0728" w:rsidP="00CD07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C2"/>
    <w:rsid w:val="00206E46"/>
    <w:rsid w:val="00535840"/>
    <w:rsid w:val="006D7EC2"/>
    <w:rsid w:val="009B7CE2"/>
    <w:rsid w:val="00A00601"/>
    <w:rsid w:val="00CD0728"/>
    <w:rsid w:val="00D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41146-797B-40E0-BF42-B26FF65C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E4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P32200330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2023-04-12T05:55:00Z</dcterms:created>
  <dcterms:modified xsi:type="dcterms:W3CDTF">2023-04-17T12:55:00Z</dcterms:modified>
</cp:coreProperties>
</file>