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2E" w:rsidRPr="00F23B32" w:rsidRDefault="00C7332E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</w:t>
      </w:r>
      <w:r w:rsidRPr="00C7332E">
        <w:rPr>
          <w:rFonts w:ascii="Times New Roman" w:hAnsi="Times New Roman" w:cs="Times New Roman"/>
          <w:sz w:val="24"/>
          <w:lang w:val="ru-RU"/>
        </w:rPr>
        <w:t xml:space="preserve">В </w:t>
      </w:r>
      <w:r w:rsidRPr="00F23B32">
        <w:rPr>
          <w:rFonts w:ascii="Times New Roman" w:hAnsi="Times New Roman" w:cs="Times New Roman"/>
          <w:sz w:val="28"/>
          <w:lang w:val="ru-RU"/>
        </w:rPr>
        <w:t>современных демографических условиях вопрос сохранения здоровья населения можно считать самым актуальным. На решение именно этой задачи направлен Международный проект «Здоровые города», который был предложен Всемирной организацией здравоохранения в 1986 году.</w:t>
      </w:r>
    </w:p>
    <w:p w:rsidR="00C7332E" w:rsidRPr="00F23B32" w:rsidRDefault="00C7332E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 xml:space="preserve">              Проект «Здоровые города» является одним из самых эффективных "инструментов" налаживания согласованных действий на пути повышения здоровья и качества жизни населения города и, по сути, является средством для внедрения стратегии Организации объединенных наций «Здоровье для всех».</w:t>
      </w:r>
    </w:p>
    <w:p w:rsidR="00C7332E" w:rsidRPr="00F23B32" w:rsidRDefault="00C7332E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Работа, опирающаяся на принцип «здорового города», способствует достижению Целей устойчивого развития (ЦУР), например, обеспечению продовольственной безопасности и улучшению питания и содействию устойчивому развитию сельского хозяйства (ЦУР 2), обеспечению здорового образа жизни и содействию благополучия для всех в любом возрасте (ЦУР3), рациональному использованию водных ресурсов и санитарии для всех (ЦУР 6), содействию устойчивого экономического роста, полной и производительной занятости и достойной работы для всех (ЦУР 8), обеспечению безопасности и экологической устойчивости городов (ЦУР 11) и др.</w:t>
      </w:r>
    </w:p>
    <w:p w:rsidR="00C7332E" w:rsidRPr="00F23B32" w:rsidRDefault="00CC21B0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 xml:space="preserve">             </w:t>
      </w:r>
      <w:r w:rsidR="00C7332E" w:rsidRPr="00F23B32">
        <w:rPr>
          <w:rFonts w:ascii="Times New Roman" w:hAnsi="Times New Roman" w:cs="Times New Roman"/>
          <w:sz w:val="28"/>
          <w:lang w:val="ru-RU"/>
        </w:rPr>
        <w:t>Здоровый город постоянно создает и улучшает свою физическую и социальную среду, расширяет ресурсы общества. Здравоохранение не является тем фактором, который оказывает решающее влияние на здоровье: в равной мере важны также образование, рабочая среда и прочие общие условия: социально-экономические, культурные, в том числе о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пределенные окружающей средой. </w:t>
      </w:r>
      <w:r w:rsidR="00C7332E" w:rsidRPr="00F23B32">
        <w:rPr>
          <w:rFonts w:ascii="Times New Roman" w:hAnsi="Times New Roman" w:cs="Times New Roman"/>
          <w:sz w:val="28"/>
          <w:lang w:val="ru-RU"/>
        </w:rPr>
        <w:t>Одним из основных принципов политики здоровья общества является</w:t>
      </w:r>
    </w:p>
    <w:p w:rsidR="00C7332E" w:rsidRPr="00F23B32" w:rsidRDefault="00C7332E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 xml:space="preserve">«приоритет здоровья во всех стратегиях 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политики». Очень важно добиться </w:t>
      </w:r>
      <w:r w:rsidRPr="00F23B32">
        <w:rPr>
          <w:rFonts w:ascii="Times New Roman" w:hAnsi="Times New Roman" w:cs="Times New Roman"/>
          <w:sz w:val="28"/>
          <w:lang w:val="ru-RU"/>
        </w:rPr>
        <w:t>участия и взаимной ответственност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и всех отраслей в обеспечении и </w:t>
      </w:r>
      <w:r w:rsidRPr="00F23B32">
        <w:rPr>
          <w:rFonts w:ascii="Times New Roman" w:hAnsi="Times New Roman" w:cs="Times New Roman"/>
          <w:sz w:val="28"/>
          <w:lang w:val="ru-RU"/>
        </w:rPr>
        <w:t>сохранении здоровья населен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ия, поэтому в задачи городского </w:t>
      </w:r>
      <w:r w:rsidRPr="00F23B32">
        <w:rPr>
          <w:rFonts w:ascii="Times New Roman" w:hAnsi="Times New Roman" w:cs="Times New Roman"/>
          <w:sz w:val="28"/>
          <w:lang w:val="ru-RU"/>
        </w:rPr>
        <w:t>самоуправления входит продол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жение развития </w:t>
      </w:r>
      <w:proofErr w:type="spellStart"/>
      <w:r w:rsidR="00CC21B0" w:rsidRPr="00F23B32">
        <w:rPr>
          <w:rFonts w:ascii="Times New Roman" w:hAnsi="Times New Roman" w:cs="Times New Roman"/>
          <w:sz w:val="28"/>
          <w:lang w:val="ru-RU"/>
        </w:rPr>
        <w:t>межсекторального</w:t>
      </w:r>
      <w:proofErr w:type="spellEnd"/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 </w:t>
      </w:r>
      <w:r w:rsidRPr="00F23B32">
        <w:rPr>
          <w:rFonts w:ascii="Times New Roman" w:hAnsi="Times New Roman" w:cs="Times New Roman"/>
          <w:sz w:val="28"/>
          <w:lang w:val="ru-RU"/>
        </w:rPr>
        <w:t>сотрудничества в сфере здоровья общества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 с целью формирования осознания </w:t>
      </w:r>
      <w:r w:rsidRPr="00F23B32">
        <w:rPr>
          <w:rFonts w:ascii="Times New Roman" w:hAnsi="Times New Roman" w:cs="Times New Roman"/>
          <w:sz w:val="28"/>
          <w:lang w:val="ru-RU"/>
        </w:rPr>
        <w:t>того, что каждая отрасль имеет влияние на зд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оровье населения, а также того, </w:t>
      </w:r>
      <w:r w:rsidRPr="00F23B32">
        <w:rPr>
          <w:rFonts w:ascii="Times New Roman" w:hAnsi="Times New Roman" w:cs="Times New Roman"/>
          <w:sz w:val="28"/>
          <w:lang w:val="ru-RU"/>
        </w:rPr>
        <w:t>что и здоровье населения влияет на развитие города в целом.</w:t>
      </w:r>
    </w:p>
    <w:p w:rsidR="00C7332E" w:rsidRPr="00F23B32" w:rsidRDefault="00CC21B0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 xml:space="preserve">           </w:t>
      </w:r>
      <w:r w:rsidR="00C7332E" w:rsidRPr="00F23B32">
        <w:rPr>
          <w:rFonts w:ascii="Times New Roman" w:hAnsi="Times New Roman" w:cs="Times New Roman"/>
          <w:sz w:val="28"/>
          <w:lang w:val="ru-RU"/>
        </w:rPr>
        <w:t>Общественное здоровье - медик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о-социальный ресурс и потенциал </w:t>
      </w:r>
      <w:r w:rsidR="00C7332E" w:rsidRPr="00F23B32">
        <w:rPr>
          <w:rFonts w:ascii="Times New Roman" w:hAnsi="Times New Roman" w:cs="Times New Roman"/>
          <w:sz w:val="28"/>
          <w:lang w:val="ru-RU"/>
        </w:rPr>
        <w:t>общества, способствующий обеспеч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ению национальной безопасности. </w:t>
      </w:r>
      <w:r w:rsidR="00C7332E" w:rsidRPr="00F23B32">
        <w:rPr>
          <w:rFonts w:ascii="Times New Roman" w:hAnsi="Times New Roman" w:cs="Times New Roman"/>
          <w:sz w:val="28"/>
          <w:lang w:val="ru-RU"/>
        </w:rPr>
        <w:t>Общественное здоровье обусл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овлено комплексным воздействием </w:t>
      </w:r>
      <w:r w:rsidR="00C7332E" w:rsidRPr="00F23B32">
        <w:rPr>
          <w:rFonts w:ascii="Times New Roman" w:hAnsi="Times New Roman" w:cs="Times New Roman"/>
          <w:sz w:val="28"/>
          <w:lang w:val="ru-RU"/>
        </w:rPr>
        <w:t>социальных, поведенческих и биологически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х факторов, его улучшение будет </w:t>
      </w:r>
      <w:r w:rsidR="00C7332E" w:rsidRPr="00F23B32">
        <w:rPr>
          <w:rFonts w:ascii="Times New Roman" w:hAnsi="Times New Roman" w:cs="Times New Roman"/>
          <w:sz w:val="28"/>
          <w:lang w:val="ru-RU"/>
        </w:rPr>
        <w:t>способствовать увеличению прод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олжительности и качества жизни, </w:t>
      </w:r>
      <w:r w:rsidR="00C7332E" w:rsidRPr="00F23B32">
        <w:rPr>
          <w:rFonts w:ascii="Times New Roman" w:hAnsi="Times New Roman" w:cs="Times New Roman"/>
          <w:sz w:val="28"/>
          <w:lang w:val="ru-RU"/>
        </w:rPr>
        <w:t>благополучию людей, гармоничном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у развитию личности и общества. </w:t>
      </w:r>
      <w:r w:rsidR="00C7332E" w:rsidRPr="00F23B32">
        <w:rPr>
          <w:rFonts w:ascii="Times New Roman" w:hAnsi="Times New Roman" w:cs="Times New Roman"/>
          <w:sz w:val="28"/>
          <w:lang w:val="ru-RU"/>
        </w:rPr>
        <w:t>В настоящее время проект объ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единяет практически 100 городов </w:t>
      </w:r>
      <w:r w:rsidR="00C7332E" w:rsidRPr="00F23B32">
        <w:rPr>
          <w:rFonts w:ascii="Times New Roman" w:hAnsi="Times New Roman" w:cs="Times New Roman"/>
          <w:sz w:val="28"/>
          <w:lang w:val="ru-RU"/>
        </w:rPr>
        <w:t>Европы, аккредитованных в европейско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й сети ВОЗ «Здоровые города», и </w:t>
      </w:r>
      <w:r w:rsidR="00C7332E" w:rsidRPr="00F23B32">
        <w:rPr>
          <w:rFonts w:ascii="Times New Roman" w:hAnsi="Times New Roman" w:cs="Times New Roman"/>
          <w:sz w:val="28"/>
          <w:lang w:val="ru-RU"/>
        </w:rPr>
        <w:t>около 1 500 городов европейс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ких стран, участвующих в работе </w:t>
      </w:r>
      <w:r w:rsidR="00C7332E" w:rsidRPr="00F23B32">
        <w:rPr>
          <w:rFonts w:ascii="Times New Roman" w:hAnsi="Times New Roman" w:cs="Times New Roman"/>
          <w:sz w:val="28"/>
          <w:lang w:val="ru-RU"/>
        </w:rPr>
        <w:t>национальных сетей «Здоровых городов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». В Беларуси проект взял старт </w:t>
      </w:r>
      <w:r w:rsidR="00C7332E" w:rsidRPr="00F23B32">
        <w:rPr>
          <w:rFonts w:ascii="Times New Roman" w:hAnsi="Times New Roman" w:cs="Times New Roman"/>
          <w:sz w:val="28"/>
          <w:lang w:val="ru-RU"/>
        </w:rPr>
        <w:t>только в 2012 году. В настоящее время в Республике в него уже вовлечены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 40 городов. </w:t>
      </w:r>
      <w:bookmarkStart w:id="0" w:name="_GoBack"/>
      <w:r w:rsidR="00C7332E" w:rsidRPr="00F23B32">
        <w:rPr>
          <w:rFonts w:ascii="Times New Roman" w:hAnsi="Times New Roman" w:cs="Times New Roman"/>
          <w:sz w:val="28"/>
          <w:lang w:val="ru-RU"/>
        </w:rPr>
        <w:t xml:space="preserve">Президент нашей страны </w:t>
      </w:r>
      <w:proofErr w:type="spellStart"/>
      <w:r w:rsidR="00C7332E" w:rsidRPr="00F23B32">
        <w:rPr>
          <w:rFonts w:ascii="Times New Roman" w:hAnsi="Times New Roman" w:cs="Times New Roman"/>
          <w:sz w:val="28"/>
          <w:lang w:val="ru-RU"/>
        </w:rPr>
        <w:t>А.Г.Лу</w:t>
      </w:r>
      <w:r w:rsidRPr="00F23B32">
        <w:rPr>
          <w:rFonts w:ascii="Times New Roman" w:hAnsi="Times New Roman" w:cs="Times New Roman"/>
          <w:sz w:val="28"/>
          <w:lang w:val="ru-RU"/>
        </w:rPr>
        <w:t>кашенко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 xml:space="preserve"> в послании </w:t>
      </w:r>
      <w:r w:rsidRPr="00F23B32">
        <w:rPr>
          <w:rFonts w:ascii="Times New Roman" w:hAnsi="Times New Roman" w:cs="Times New Roman"/>
          <w:sz w:val="28"/>
          <w:lang w:val="ru-RU"/>
        </w:rPr>
        <w:lastRenderedPageBreak/>
        <w:t xml:space="preserve">белорусскому </w:t>
      </w:r>
      <w:r w:rsidR="00C7332E" w:rsidRPr="00F23B32">
        <w:rPr>
          <w:rFonts w:ascii="Times New Roman" w:hAnsi="Times New Roman" w:cs="Times New Roman"/>
          <w:sz w:val="28"/>
          <w:lang w:val="ru-RU"/>
        </w:rPr>
        <w:t xml:space="preserve">народу и Национальному собранию 19 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апреля 2019 года поставил перед </w:t>
      </w:r>
      <w:r w:rsidR="00C7332E" w:rsidRPr="00F23B32">
        <w:rPr>
          <w:rFonts w:ascii="Times New Roman" w:hAnsi="Times New Roman" w:cs="Times New Roman"/>
          <w:sz w:val="28"/>
          <w:lang w:val="ru-RU"/>
        </w:rPr>
        <w:t>органами власти, а значит и перед, нами конкретные задачи:</w:t>
      </w:r>
    </w:p>
    <w:p w:rsidR="00C7332E" w:rsidRPr="00F23B32" w:rsidRDefault="00C7332E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1. Инициатива «Здоровые города и поселки» должна перерас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ти в </w:t>
      </w:r>
      <w:r w:rsidRPr="00F23B32">
        <w:rPr>
          <w:rFonts w:ascii="Times New Roman" w:hAnsi="Times New Roman" w:cs="Times New Roman"/>
          <w:sz w:val="28"/>
          <w:lang w:val="ru-RU"/>
        </w:rPr>
        <w:t>масштабный государственный проект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. Все населенные пункты страны, </w:t>
      </w:r>
      <w:r w:rsidRPr="00F23B32">
        <w:rPr>
          <w:rFonts w:ascii="Times New Roman" w:hAnsi="Times New Roman" w:cs="Times New Roman"/>
          <w:sz w:val="28"/>
          <w:lang w:val="ru-RU"/>
        </w:rPr>
        <w:t>претендующие на звание здорового горо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да или поселка, должны получить 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полноценную </w:t>
      </w: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здоровьесберегающую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 xml:space="preserve"> ср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еду. Без курения и алкоголя, со </w:t>
      </w:r>
      <w:r w:rsidRPr="00F23B32">
        <w:rPr>
          <w:rFonts w:ascii="Times New Roman" w:hAnsi="Times New Roman" w:cs="Times New Roman"/>
          <w:sz w:val="28"/>
          <w:lang w:val="ru-RU"/>
        </w:rPr>
        <w:t>спортивными площадками, безопасными условиями жизни, чистыми водой и</w:t>
      </w:r>
      <w:r w:rsidR="009C1FC5">
        <w:rPr>
          <w:rFonts w:ascii="Times New Roman" w:hAnsi="Times New Roman" w:cs="Times New Roman"/>
          <w:sz w:val="28"/>
          <w:lang w:val="ru-RU"/>
        </w:rPr>
        <w:t xml:space="preserve"> </w:t>
      </w:r>
      <w:r w:rsidRPr="00F23B32">
        <w:rPr>
          <w:rFonts w:ascii="Times New Roman" w:hAnsi="Times New Roman" w:cs="Times New Roman"/>
          <w:sz w:val="28"/>
          <w:lang w:val="ru-RU"/>
        </w:rPr>
        <w:t>воздухом.</w:t>
      </w:r>
    </w:p>
    <w:p w:rsidR="00C7332E" w:rsidRPr="00F23B32" w:rsidRDefault="00C7332E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 xml:space="preserve">2. Здоровье нации – это забота не 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только медиков, но и каждого из </w:t>
      </w:r>
      <w:r w:rsidRPr="00F23B32">
        <w:rPr>
          <w:rFonts w:ascii="Times New Roman" w:hAnsi="Times New Roman" w:cs="Times New Roman"/>
          <w:sz w:val="28"/>
          <w:lang w:val="ru-RU"/>
        </w:rPr>
        <w:t>нас. Без физической активности, занятий с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портом не будет здоровых детей, </w:t>
      </w:r>
      <w:r w:rsidRPr="00F23B32">
        <w:rPr>
          <w:rFonts w:ascii="Times New Roman" w:hAnsi="Times New Roman" w:cs="Times New Roman"/>
          <w:sz w:val="28"/>
          <w:lang w:val="ru-RU"/>
        </w:rPr>
        <w:t>здоровых людей и здоровой нации в целом.</w:t>
      </w:r>
    </w:p>
    <w:p w:rsidR="00C7332E" w:rsidRPr="00F23B32" w:rsidRDefault="00C7332E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3. Прежде всего, мы сами должны показывать приме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р здорового </w:t>
      </w:r>
      <w:r w:rsidRPr="00F23B32">
        <w:rPr>
          <w:rFonts w:ascii="Times New Roman" w:hAnsi="Times New Roman" w:cs="Times New Roman"/>
          <w:sz w:val="28"/>
          <w:lang w:val="ru-RU"/>
        </w:rPr>
        <w:t>образа жизни, находить в своем гра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фике время для занятий спортом, </w:t>
      </w:r>
      <w:r w:rsidRPr="00F23B32">
        <w:rPr>
          <w:rFonts w:ascii="Times New Roman" w:hAnsi="Times New Roman" w:cs="Times New Roman"/>
          <w:sz w:val="28"/>
          <w:lang w:val="ru-RU"/>
        </w:rPr>
        <w:t>присутствовать на спортивных мероприятиях. Спорт – это наша идеология.</w:t>
      </w:r>
    </w:p>
    <w:p w:rsidR="00755DD5" w:rsidRPr="00F23B32" w:rsidRDefault="00C7332E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4. Человек, его инициатива и стр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емление жить лучше должны стать </w:t>
      </w:r>
      <w:r w:rsidRPr="00F23B32">
        <w:rPr>
          <w:rFonts w:ascii="Times New Roman" w:hAnsi="Times New Roman" w:cs="Times New Roman"/>
          <w:sz w:val="28"/>
          <w:lang w:val="ru-RU"/>
        </w:rPr>
        <w:t>главной движущей силой развит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ия страны на предстоящие годы.» 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Проект «Здоровые города» 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должен помочь расширить границы </w:t>
      </w:r>
      <w:r w:rsidRPr="00F23B32">
        <w:rPr>
          <w:rFonts w:ascii="Times New Roman" w:hAnsi="Times New Roman" w:cs="Times New Roman"/>
          <w:sz w:val="28"/>
          <w:lang w:val="ru-RU"/>
        </w:rPr>
        <w:t>сознания каждого человека, который хоч</w:t>
      </w:r>
      <w:r w:rsidR="00CC21B0" w:rsidRPr="00F23B32">
        <w:rPr>
          <w:rFonts w:ascii="Times New Roman" w:hAnsi="Times New Roman" w:cs="Times New Roman"/>
          <w:sz w:val="28"/>
          <w:lang w:val="ru-RU"/>
        </w:rPr>
        <w:t xml:space="preserve">ет быть здоровым, начать что-то </w:t>
      </w:r>
      <w:r w:rsidRPr="00F23B32">
        <w:rPr>
          <w:rFonts w:ascii="Times New Roman" w:hAnsi="Times New Roman" w:cs="Times New Roman"/>
          <w:sz w:val="28"/>
          <w:lang w:val="ru-RU"/>
        </w:rPr>
        <w:t>делать для это</w:t>
      </w:r>
    </w:p>
    <w:p w:rsidR="00C7332E" w:rsidRPr="00F23B32" w:rsidRDefault="00C7332E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bookmarkEnd w:id="0"/>
    <w:p w:rsidR="00C7332E" w:rsidRPr="00F23B32" w:rsidRDefault="00CC21B0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 xml:space="preserve">           </w:t>
      </w:r>
      <w:r w:rsidR="00C7332E" w:rsidRPr="00F23B32">
        <w:rPr>
          <w:rFonts w:ascii="Times New Roman" w:hAnsi="Times New Roman" w:cs="Times New Roman"/>
          <w:b/>
          <w:sz w:val="28"/>
          <w:lang w:val="ru-RU"/>
        </w:rPr>
        <w:t>Целью</w:t>
      </w:r>
      <w:r w:rsidR="00C7332E" w:rsidRPr="00F23B32">
        <w:rPr>
          <w:rFonts w:ascii="Times New Roman" w:hAnsi="Times New Roman" w:cs="Times New Roman"/>
          <w:sz w:val="28"/>
          <w:lang w:val="ru-RU"/>
        </w:rPr>
        <w:t xml:space="preserve"> проекта является создание системы формирования, сохранения и укрепления здоровья людей, развитие потенциала здоровья для ведения активной производственной, социальной и личной жизни, увеличение продолжительности и повы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шение качества жизни, улучшение </w:t>
      </w:r>
      <w:r w:rsidR="00C7332E" w:rsidRPr="00F23B32">
        <w:rPr>
          <w:rFonts w:ascii="Times New Roman" w:hAnsi="Times New Roman" w:cs="Times New Roman"/>
          <w:sz w:val="28"/>
          <w:lang w:val="ru-RU"/>
        </w:rPr>
        <w:t xml:space="preserve">демографической ситуации в </w:t>
      </w:r>
      <w:proofErr w:type="spellStart"/>
      <w:r w:rsidR="00C7332E" w:rsidRPr="00F23B32">
        <w:rPr>
          <w:rFonts w:ascii="Times New Roman" w:hAnsi="Times New Roman" w:cs="Times New Roman"/>
          <w:sz w:val="28"/>
          <w:lang w:val="ru-RU"/>
        </w:rPr>
        <w:t>гТолочин</w:t>
      </w:r>
      <w:proofErr w:type="spellEnd"/>
      <w:r w:rsidR="00C7332E" w:rsidRPr="00F23B32">
        <w:rPr>
          <w:rFonts w:ascii="Times New Roman" w:hAnsi="Times New Roman" w:cs="Times New Roman"/>
          <w:sz w:val="28"/>
          <w:lang w:val="ru-RU"/>
        </w:rPr>
        <w:t>.</w:t>
      </w:r>
    </w:p>
    <w:p w:rsidR="00C7332E" w:rsidRPr="00F23B32" w:rsidRDefault="00C7332E" w:rsidP="00C7332E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b/>
          <w:sz w:val="28"/>
          <w:lang w:val="ru-RU"/>
        </w:rPr>
        <w:t>Задачами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 проекта являются – формирование у населения убеждённости в престижности здорового образа жизни; стремления к сознательному отказу от </w:t>
      </w: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саморазрушающего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 xml:space="preserve"> поведения; вовлечение в процесс формирования здорового образа жизни всех организаций, общественных объединений и органов власти; создание </w:t>
      </w: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здоровьесберегающей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 xml:space="preserve"> среды обитания; разработка и реализация правового и экономического механизмов обеспечения социальных условий, обеспечивающих сохранение и укрепление здоровья в процессе трудовой деятельности и повседневной жизни. Взаимодействие с участниками проекта осуществляет межведомственная районная группа, в состав которой включены представители отделов районного исполнительного комитета, учреждений здравоохранения, общественных организаций и учреждений, средств массовой информации</w:t>
      </w:r>
      <w:r w:rsidR="00CC21B0" w:rsidRPr="00F23B32">
        <w:rPr>
          <w:rFonts w:ascii="Times New Roman" w:hAnsi="Times New Roman" w:cs="Times New Roman"/>
          <w:sz w:val="28"/>
          <w:lang w:val="ru-RU"/>
        </w:rPr>
        <w:t>.</w:t>
      </w:r>
    </w:p>
    <w:p w:rsidR="009763D5" w:rsidRPr="00F23B32" w:rsidRDefault="009763D5" w:rsidP="009763D5">
      <w:pPr>
        <w:pStyle w:val="c2"/>
        <w:rPr>
          <w:sz w:val="28"/>
          <w:lang w:val="ru-RU"/>
        </w:rPr>
      </w:pPr>
      <w:r w:rsidRPr="00F23B32">
        <w:rPr>
          <w:rStyle w:val="c5"/>
          <w:sz w:val="28"/>
          <w:lang w:val="ru-RU"/>
        </w:rPr>
        <w:t xml:space="preserve">Здоровье сберегающие образовательные технологии (ЗОТ)- </w:t>
      </w:r>
    </w:p>
    <w:p w:rsidR="009763D5" w:rsidRPr="00F23B32" w:rsidRDefault="009763D5" w:rsidP="009763D5">
      <w:pPr>
        <w:pStyle w:val="c2"/>
        <w:rPr>
          <w:sz w:val="28"/>
          <w:lang w:val="ru-RU"/>
        </w:rPr>
      </w:pPr>
      <w:r w:rsidRPr="00F23B32">
        <w:rPr>
          <w:rStyle w:val="c5"/>
          <w:sz w:val="28"/>
          <w:lang w:val="ru-RU"/>
        </w:rPr>
        <w:t>1) системно организованная совокупность программ, приемов, методов организации образовательного процесса, не наносящего ущерба здоровью его участников;</w:t>
      </w:r>
    </w:p>
    <w:p w:rsidR="009763D5" w:rsidRPr="00F23B32" w:rsidRDefault="009763D5" w:rsidP="009763D5">
      <w:pPr>
        <w:pStyle w:val="c17"/>
        <w:rPr>
          <w:sz w:val="28"/>
          <w:lang w:val="ru-RU"/>
        </w:rPr>
      </w:pPr>
      <w:r w:rsidRPr="00F23B32">
        <w:rPr>
          <w:rStyle w:val="c5"/>
          <w:sz w:val="28"/>
          <w:lang w:val="ru-RU"/>
        </w:rPr>
        <w:lastRenderedPageBreak/>
        <w:t xml:space="preserve">2) качественная характеристика педагогических технологий по критерию их воздействия на здоровье учащихся и педагогов; </w:t>
      </w:r>
    </w:p>
    <w:p w:rsidR="009763D5" w:rsidRPr="00F23B32" w:rsidRDefault="009763D5" w:rsidP="009763D5">
      <w:pPr>
        <w:pStyle w:val="c17"/>
        <w:rPr>
          <w:sz w:val="28"/>
          <w:lang w:val="ru-RU"/>
        </w:rPr>
      </w:pPr>
      <w:r w:rsidRPr="00F23B32">
        <w:rPr>
          <w:rStyle w:val="c5"/>
          <w:sz w:val="28"/>
          <w:lang w:val="ru-RU"/>
        </w:rPr>
        <w:t>3) технологическая основа здоровье сберегающей педагогики.</w:t>
      </w:r>
    </w:p>
    <w:p w:rsidR="009763D5" w:rsidRPr="00F23B32" w:rsidRDefault="009763D5" w:rsidP="009763D5">
      <w:pPr>
        <w:pStyle w:val="c17"/>
        <w:rPr>
          <w:sz w:val="28"/>
          <w:lang w:val="ru-RU"/>
        </w:rPr>
      </w:pPr>
      <w:r w:rsidRPr="00F23B32">
        <w:rPr>
          <w:rStyle w:val="c5"/>
          <w:sz w:val="28"/>
          <w:lang w:val="ru-RU"/>
        </w:rPr>
        <w:t>ЗОТ – технологии, направленные на решение приоритетной задачи современного дошкольного образования-задачи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9763D5" w:rsidRPr="00F23B32" w:rsidRDefault="009763D5" w:rsidP="009763D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 xml:space="preserve">Закон </w:t>
      </w: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валеологии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>: каждый человек свой образ жизни</w:t>
      </w:r>
      <w:r w:rsidR="00F23B32" w:rsidRPr="00F23B32">
        <w:rPr>
          <w:rFonts w:ascii="Times New Roman" w:hAnsi="Times New Roman" w:cs="Times New Roman"/>
          <w:sz w:val="28"/>
          <w:lang w:val="ru-RU"/>
        </w:rPr>
        <w:t xml:space="preserve"> </w:t>
      </w:r>
      <w:r w:rsidRPr="00F23B32">
        <w:rPr>
          <w:rFonts w:ascii="Times New Roman" w:hAnsi="Times New Roman" w:cs="Times New Roman"/>
          <w:sz w:val="28"/>
          <w:lang w:val="ru-RU"/>
        </w:rPr>
        <w:t>должен строить в соответствии</w:t>
      </w:r>
      <w:r w:rsidR="00F23B32" w:rsidRPr="00F23B32">
        <w:rPr>
          <w:rFonts w:ascii="Times New Roman" w:hAnsi="Times New Roman" w:cs="Times New Roman"/>
          <w:sz w:val="28"/>
          <w:lang w:val="ru-RU"/>
        </w:rPr>
        <w:t xml:space="preserve"> со своими биологическими и пси</w:t>
      </w:r>
      <w:r w:rsidRPr="00F23B32">
        <w:rPr>
          <w:rFonts w:ascii="Times New Roman" w:hAnsi="Times New Roman" w:cs="Times New Roman"/>
          <w:sz w:val="28"/>
          <w:lang w:val="ru-RU"/>
        </w:rPr>
        <w:t>хическими возможностями (основной закон жизни или закон</w:t>
      </w:r>
      <w:r w:rsidR="00F23B32" w:rsidRPr="00F23B32">
        <w:rPr>
          <w:rFonts w:ascii="Times New Roman" w:hAnsi="Times New Roman" w:cs="Times New Roman"/>
          <w:sz w:val="28"/>
          <w:lang w:val="ru-RU"/>
        </w:rPr>
        <w:t xml:space="preserve"> </w:t>
      </w:r>
      <w:r w:rsidRPr="00F23B32">
        <w:rPr>
          <w:rFonts w:ascii="Times New Roman" w:hAnsi="Times New Roman" w:cs="Times New Roman"/>
          <w:sz w:val="28"/>
          <w:lang w:val="ru-RU"/>
        </w:rPr>
        <w:t>конституционной нормы реакции</w:t>
      </w:r>
      <w:proofErr w:type="gramStart"/>
      <w:r w:rsidRPr="00F23B32">
        <w:rPr>
          <w:rFonts w:ascii="Times New Roman" w:hAnsi="Times New Roman" w:cs="Times New Roman"/>
          <w:sz w:val="28"/>
          <w:lang w:val="ru-RU"/>
        </w:rPr>
        <w:t>).</w:t>
      </w: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Валеология</w:t>
      </w:r>
      <w:proofErr w:type="spellEnd"/>
      <w:proofErr w:type="gramEnd"/>
      <w:r w:rsidRPr="00F23B32">
        <w:rPr>
          <w:rFonts w:ascii="Times New Roman" w:hAnsi="Times New Roman" w:cs="Times New Roman"/>
          <w:sz w:val="28"/>
          <w:lang w:val="ru-RU"/>
        </w:rPr>
        <w:t xml:space="preserve"> как наука «быть здоровым», в то же время коренным образом отличается от медицинской науки. Если медицина ставит вопрос о причинах болезни, о природе заболеваний</w:t>
      </w:r>
      <w:r w:rsidR="00F23B32" w:rsidRPr="00F23B32">
        <w:rPr>
          <w:rFonts w:ascii="Times New Roman" w:hAnsi="Times New Roman" w:cs="Times New Roman"/>
          <w:sz w:val="28"/>
          <w:lang w:val="ru-RU"/>
        </w:rPr>
        <w:t xml:space="preserve"> </w:t>
      </w:r>
      <w:r w:rsidRPr="00F23B32">
        <w:rPr>
          <w:rFonts w:ascii="Times New Roman" w:hAnsi="Times New Roman" w:cs="Times New Roman"/>
          <w:sz w:val="28"/>
          <w:lang w:val="ru-RU"/>
        </w:rPr>
        <w:t>(</w:t>
      </w: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этиопатогенез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>), об их профилактике и лечении, направлена на</w:t>
      </w:r>
      <w:r w:rsidR="00F23B32" w:rsidRPr="00F23B32">
        <w:rPr>
          <w:rFonts w:ascii="Times New Roman" w:hAnsi="Times New Roman" w:cs="Times New Roman"/>
          <w:sz w:val="28"/>
          <w:lang w:val="ru-RU"/>
        </w:rPr>
        <w:t xml:space="preserve"> </w:t>
      </w:r>
      <w:r w:rsidRPr="00F23B32">
        <w:rPr>
          <w:rFonts w:ascii="Times New Roman" w:hAnsi="Times New Roman" w:cs="Times New Roman"/>
          <w:sz w:val="28"/>
          <w:lang w:val="ru-RU"/>
        </w:rPr>
        <w:t>предотвращение причин, которые могут вызывать те или иные</w:t>
      </w:r>
      <w:r w:rsidR="005E4102">
        <w:rPr>
          <w:rFonts w:ascii="Times New Roman" w:hAnsi="Times New Roman" w:cs="Times New Roman"/>
          <w:sz w:val="28"/>
          <w:lang w:val="ru-RU"/>
        </w:rPr>
        <w:t xml:space="preserve"> </w:t>
      </w:r>
      <w:r w:rsidRPr="00F23B32">
        <w:rPr>
          <w:rFonts w:ascii="Times New Roman" w:hAnsi="Times New Roman" w:cs="Times New Roman"/>
          <w:sz w:val="28"/>
          <w:lang w:val="ru-RU"/>
        </w:rPr>
        <w:t xml:space="preserve">недомогания, то </w:t>
      </w: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валеология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 xml:space="preserve"> ставит задачу изучения природы</w:t>
      </w:r>
      <w:r w:rsidR="00F23B32" w:rsidRPr="00F23B32">
        <w:rPr>
          <w:rFonts w:ascii="Times New Roman" w:hAnsi="Times New Roman" w:cs="Times New Roman"/>
          <w:sz w:val="28"/>
          <w:lang w:val="ru-RU"/>
        </w:rPr>
        <w:t xml:space="preserve"> </w:t>
      </w:r>
      <w:r w:rsidRPr="00F23B32">
        <w:rPr>
          <w:rFonts w:ascii="Times New Roman" w:hAnsi="Times New Roman" w:cs="Times New Roman"/>
          <w:sz w:val="28"/>
          <w:lang w:val="ru-RU"/>
        </w:rPr>
        <w:t>здоровья (</w:t>
      </w: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валеогенез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>), причин, факторов и механизмов здоровья.</w:t>
      </w:r>
    </w:p>
    <w:p w:rsidR="009763D5" w:rsidRPr="00F23B32" w:rsidRDefault="009763D5" w:rsidP="00F23B32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Медицина (</w:t>
      </w: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санология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>) в своем логическом познавательном</w:t>
      </w:r>
      <w:r w:rsidR="00F23B32" w:rsidRPr="00F23B32">
        <w:rPr>
          <w:rFonts w:ascii="Times New Roman" w:hAnsi="Times New Roman" w:cs="Times New Roman"/>
          <w:sz w:val="28"/>
          <w:lang w:val="ru-RU"/>
        </w:rPr>
        <w:t xml:space="preserve"> </w:t>
      </w:r>
      <w:r w:rsidRPr="00F23B32">
        <w:rPr>
          <w:rFonts w:ascii="Times New Roman" w:hAnsi="Times New Roman" w:cs="Times New Roman"/>
          <w:sz w:val="28"/>
          <w:lang w:val="ru-RU"/>
        </w:rPr>
        <w:t>движении проектирует настоящее на прошлое, ищет причины заболеваний в факторах, условиях, обстоятельствах прошлого и,</w:t>
      </w:r>
      <w:r w:rsidR="00F23B32" w:rsidRPr="00F23B32">
        <w:rPr>
          <w:rFonts w:ascii="Times New Roman" w:hAnsi="Times New Roman" w:cs="Times New Roman"/>
          <w:sz w:val="28"/>
          <w:lang w:val="ru-RU"/>
        </w:rPr>
        <w:t xml:space="preserve"> </w:t>
      </w:r>
      <w:r w:rsidRPr="00F23B32">
        <w:rPr>
          <w:rFonts w:ascii="Times New Roman" w:hAnsi="Times New Roman" w:cs="Times New Roman"/>
          <w:sz w:val="28"/>
          <w:lang w:val="ru-RU"/>
        </w:rPr>
        <w:t>найдя эти причины (или предполагая, что они найдены), пытается компенсировать их сегодняшние следствия.</w:t>
      </w:r>
    </w:p>
    <w:p w:rsidR="009763D5" w:rsidRPr="00F23B32" w:rsidRDefault="009763D5" w:rsidP="00F23B32">
      <w:pPr>
        <w:pStyle w:val="a3"/>
        <w:ind w:right="-234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Валеология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 xml:space="preserve"> проектирует настоящее в будущее: какие действующие сегодня факторы, условия, обстоятельства определят</w:t>
      </w:r>
      <w:r w:rsidR="00F23B32" w:rsidRPr="00F23B32">
        <w:rPr>
          <w:rFonts w:ascii="Times New Roman" w:hAnsi="Times New Roman" w:cs="Times New Roman"/>
          <w:sz w:val="28"/>
          <w:lang w:val="ru-RU"/>
        </w:rPr>
        <w:t xml:space="preserve"> </w:t>
      </w:r>
      <w:r w:rsidRPr="00F23B32">
        <w:rPr>
          <w:rFonts w:ascii="Times New Roman" w:hAnsi="Times New Roman" w:cs="Times New Roman"/>
          <w:sz w:val="28"/>
          <w:lang w:val="ru-RU"/>
        </w:rPr>
        <w:t>уровень и качество здоровья человека</w:t>
      </w:r>
      <w:r w:rsidR="00F23B32" w:rsidRPr="00F23B32">
        <w:rPr>
          <w:rFonts w:ascii="Times New Roman" w:hAnsi="Times New Roman" w:cs="Times New Roman"/>
          <w:sz w:val="28"/>
          <w:lang w:val="ru-RU"/>
        </w:rPr>
        <w:t>.</w:t>
      </w:r>
    </w:p>
    <w:p w:rsidR="00F23B32" w:rsidRPr="00F23B32" w:rsidRDefault="00F23B32" w:rsidP="00F23B32">
      <w:pPr>
        <w:pStyle w:val="a3"/>
        <w:ind w:right="-234"/>
        <w:jc w:val="both"/>
        <w:rPr>
          <w:rFonts w:ascii="Times New Roman" w:hAnsi="Times New Roman" w:cs="Times New Roman"/>
          <w:sz w:val="28"/>
          <w:lang w:val="ru-RU"/>
        </w:rPr>
      </w:pPr>
    </w:p>
    <w:p w:rsidR="00F23B32" w:rsidRPr="00F23B32" w:rsidRDefault="00F23B32" w:rsidP="00F23B32">
      <w:pPr>
        <w:pStyle w:val="a3"/>
        <w:ind w:left="-142" w:right="-234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Рекомендации по здоровому питанию для пациентов с изолированным фактором риска «нерациональное питание»: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 xml:space="preserve">− для поддержания оптимального веса тела необходима сбалансированность пищевого рациона по </w:t>
      </w: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энергопоступлениям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 xml:space="preserve"> и </w:t>
      </w: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энерготратам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 xml:space="preserve"> в зависимости от физической нагрузки, пола, возраста и др. факторов (при умеренной нагрузке для взрослого человека – в среднем около 2850 ккал) и по основным пищевым веществам (белки, жиры, углеводы, микроэлементы, витамины);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− ограничить потребление соли (не более 5г в сутки – 1 чайная ложка без верха), «свободных» сахаров;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− ограничить животные жиры с частичной заменой на растительные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жиры;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− уменьшить потребление холестерина в день до 300 мг;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− потреблять 2-3раза в неделю жирной морской рыбы;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− потреблять ежедневно 400-500 гр. фруктов и овощей (не считая картофеля);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 xml:space="preserve">− предпочтительное потребление </w:t>
      </w:r>
      <w:proofErr w:type="spellStart"/>
      <w:r w:rsidRPr="00F23B32">
        <w:rPr>
          <w:rFonts w:ascii="Times New Roman" w:hAnsi="Times New Roman" w:cs="Times New Roman"/>
          <w:sz w:val="28"/>
          <w:lang w:val="ru-RU"/>
        </w:rPr>
        <w:t>цельнозерновых</w:t>
      </w:r>
      <w:proofErr w:type="spellEnd"/>
      <w:r w:rsidRPr="00F23B32">
        <w:rPr>
          <w:rFonts w:ascii="Times New Roman" w:hAnsi="Times New Roman" w:cs="Times New Roman"/>
          <w:sz w:val="28"/>
          <w:lang w:val="ru-RU"/>
        </w:rPr>
        <w:t xml:space="preserve"> продуктов (хлеб, крупы);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lastRenderedPageBreak/>
        <w:t>− изменение рецептуры традиционных блюд и обучение новым техникам приготовления (не жарка, а запекание и отваривание).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При избыточной массе тела (ожирении):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 информировать о целевых уровнях массы тела для снижения риска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заболеваний;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 рекомендовать снижение калорийности пищевого рациона и контроль массы тела в домашних условиях;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 рекомендовать пациенту самостоятельно оценить свой повседневный режим питания и двигательной активности;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 объяснить, что снижение избыточной массы тела требует волевых усилий самого пациента;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 объяснить опасность снижения массы тела путём применения различных «модных» диет, особенно голодания.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Пациенты с избыточной массой тела, выражающие желание снизить массу тела, должны быть направлены в кабинет (отделение)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медицинской профилактики, при возможности, проконсультированы врачом-диетологом. Пациенты с выраженным ожирением должны быть проконсультированы врачом-диетологом и, при необходимости,</w:t>
      </w:r>
    </w:p>
    <w:p w:rsidR="00F23B32" w:rsidRPr="00F23B32" w:rsidRDefault="00F23B32" w:rsidP="00F23B32">
      <w:pPr>
        <w:pStyle w:val="a3"/>
        <w:ind w:left="-567" w:right="-234" w:firstLine="567"/>
        <w:jc w:val="both"/>
        <w:rPr>
          <w:rFonts w:ascii="Times New Roman" w:hAnsi="Times New Roman" w:cs="Times New Roman"/>
          <w:sz w:val="28"/>
          <w:lang w:val="ru-RU"/>
        </w:rPr>
      </w:pPr>
      <w:r w:rsidRPr="00F23B32">
        <w:rPr>
          <w:rFonts w:ascii="Times New Roman" w:hAnsi="Times New Roman" w:cs="Times New Roman"/>
          <w:sz w:val="28"/>
          <w:lang w:val="ru-RU"/>
        </w:rPr>
        <w:t>врачом-эндокринологом</w:t>
      </w:r>
    </w:p>
    <w:sectPr w:rsidR="00F23B32" w:rsidRPr="00F23B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56"/>
    <w:rsid w:val="00157286"/>
    <w:rsid w:val="001F02DF"/>
    <w:rsid w:val="005E4102"/>
    <w:rsid w:val="006C55CF"/>
    <w:rsid w:val="00755DD5"/>
    <w:rsid w:val="009763D5"/>
    <w:rsid w:val="009C1FC5"/>
    <w:rsid w:val="00C7332E"/>
    <w:rsid w:val="00CC21B0"/>
    <w:rsid w:val="00E72856"/>
    <w:rsid w:val="00F2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648D"/>
  <w15:chartTrackingRefBased/>
  <w15:docId w15:val="{9B5CCB8A-3A1D-4BCD-BCFE-3EBCE01E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32E"/>
    <w:pPr>
      <w:spacing w:after="0" w:line="240" w:lineRule="auto"/>
    </w:pPr>
  </w:style>
  <w:style w:type="paragraph" w:customStyle="1" w:styleId="c17">
    <w:name w:val="c17"/>
    <w:basedOn w:val="a"/>
    <w:rsid w:val="0097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763D5"/>
  </w:style>
  <w:style w:type="paragraph" w:customStyle="1" w:styleId="c2">
    <w:name w:val="c2"/>
    <w:basedOn w:val="a"/>
    <w:rsid w:val="0097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7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2023-11-01T17:54:00Z</cp:lastPrinted>
  <dcterms:created xsi:type="dcterms:W3CDTF">2023-11-01T14:15:00Z</dcterms:created>
  <dcterms:modified xsi:type="dcterms:W3CDTF">2025-07-15T13:40:00Z</dcterms:modified>
</cp:coreProperties>
</file>