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74D" w:rsidRPr="00FA774D" w:rsidRDefault="00FA774D" w:rsidP="00FA774D">
      <w:pPr>
        <w:shd w:val="clear" w:color="auto" w:fill="FFFFFF"/>
        <w:spacing w:after="0" w:line="240" w:lineRule="auto"/>
        <w:jc w:val="both"/>
        <w:textAlignment w:val="baseline"/>
        <w:outlineLvl w:val="0"/>
        <w:rPr>
          <w:rFonts w:ascii="Times New Roman" w:eastAsia="Times New Roman" w:hAnsi="Times New Roman" w:cs="Times New Roman"/>
          <w:b/>
          <w:bCs/>
          <w:color w:val="222222"/>
          <w:kern w:val="36"/>
          <w:sz w:val="54"/>
          <w:szCs w:val="54"/>
          <w:lang w:val="ru-RU"/>
        </w:rPr>
      </w:pPr>
      <w:r w:rsidRPr="00FA774D">
        <w:rPr>
          <w:rFonts w:ascii="Times New Roman" w:eastAsia="Times New Roman" w:hAnsi="Times New Roman" w:cs="Times New Roman"/>
          <w:b/>
          <w:bCs/>
          <w:color w:val="222222"/>
          <w:kern w:val="36"/>
          <w:sz w:val="54"/>
          <w:szCs w:val="54"/>
          <w:lang w:val="ru-RU"/>
        </w:rPr>
        <w:t>31 мая — всемирный день без табака</w:t>
      </w:r>
    </w:p>
    <w:p w:rsidR="00FA774D" w:rsidRPr="00FA774D" w:rsidRDefault="00FA774D" w:rsidP="00FA774D">
      <w:pPr>
        <w:shd w:val="clear" w:color="auto" w:fill="FFFFFF"/>
        <w:spacing w:after="0" w:line="240" w:lineRule="auto"/>
        <w:jc w:val="both"/>
        <w:textAlignment w:val="baseline"/>
        <w:rPr>
          <w:rFonts w:ascii="Tahoma" w:eastAsia="Times New Roman" w:hAnsi="Tahoma" w:cs="Tahoma"/>
          <w:color w:val="222222"/>
          <w:sz w:val="24"/>
          <w:szCs w:val="24"/>
          <w:lang w:val="ru-RU"/>
        </w:rPr>
      </w:pPr>
      <w:r>
        <w:rPr>
          <w:rFonts w:ascii="Times New Roman" w:eastAsia="Times New Roman" w:hAnsi="Times New Roman" w:cs="Times New Roman"/>
          <w:color w:val="222222"/>
          <w:sz w:val="30"/>
          <w:szCs w:val="30"/>
          <w:bdr w:val="none" w:sz="0" w:space="0" w:color="auto" w:frame="1"/>
          <w:lang w:val="ru-RU"/>
        </w:rPr>
        <w:t xml:space="preserve">           </w:t>
      </w:r>
      <w:bookmarkStart w:id="0" w:name="_GoBack"/>
      <w:bookmarkEnd w:id="0"/>
      <w:r w:rsidRPr="00FA774D">
        <w:rPr>
          <w:rFonts w:ascii="Times New Roman" w:eastAsia="Times New Roman" w:hAnsi="Times New Roman" w:cs="Times New Roman"/>
          <w:color w:val="222222"/>
          <w:sz w:val="30"/>
          <w:szCs w:val="30"/>
          <w:bdr w:val="none" w:sz="0" w:space="0" w:color="auto" w:frame="1"/>
          <w:lang w:val="ru-RU"/>
        </w:rPr>
        <w:t>Всемирная организация здравоохранения в 1988 году объявила 31 мая Всемирным днем без табака (</w:t>
      </w:r>
      <w:r w:rsidRPr="00FA774D">
        <w:rPr>
          <w:rFonts w:ascii="Times New Roman" w:eastAsia="Times New Roman" w:hAnsi="Times New Roman" w:cs="Times New Roman"/>
          <w:color w:val="222222"/>
          <w:sz w:val="30"/>
          <w:szCs w:val="30"/>
          <w:bdr w:val="none" w:sz="0" w:space="0" w:color="auto" w:frame="1"/>
        </w:rPr>
        <w:t>World</w:t>
      </w:r>
      <w:r w:rsidRPr="00FA774D">
        <w:rPr>
          <w:rFonts w:ascii="Times New Roman" w:eastAsia="Times New Roman" w:hAnsi="Times New Roman" w:cs="Times New Roman"/>
          <w:color w:val="222222"/>
          <w:sz w:val="30"/>
          <w:szCs w:val="30"/>
          <w:bdr w:val="none" w:sz="0" w:space="0" w:color="auto" w:frame="1"/>
          <w:lang w:val="ru-RU"/>
        </w:rPr>
        <w:t xml:space="preserve"> </w:t>
      </w:r>
      <w:r w:rsidRPr="00FA774D">
        <w:rPr>
          <w:rFonts w:ascii="Times New Roman" w:eastAsia="Times New Roman" w:hAnsi="Times New Roman" w:cs="Times New Roman"/>
          <w:color w:val="222222"/>
          <w:sz w:val="30"/>
          <w:szCs w:val="30"/>
          <w:bdr w:val="none" w:sz="0" w:space="0" w:color="auto" w:frame="1"/>
        </w:rPr>
        <w:t>No</w:t>
      </w:r>
      <w:r w:rsidRPr="00FA774D">
        <w:rPr>
          <w:rFonts w:ascii="Times New Roman" w:eastAsia="Times New Roman" w:hAnsi="Times New Roman" w:cs="Times New Roman"/>
          <w:color w:val="222222"/>
          <w:sz w:val="30"/>
          <w:szCs w:val="30"/>
          <w:bdr w:val="none" w:sz="0" w:space="0" w:color="auto" w:frame="1"/>
          <w:lang w:val="ru-RU"/>
        </w:rPr>
        <w:t xml:space="preserve"> </w:t>
      </w:r>
      <w:r w:rsidRPr="00FA774D">
        <w:rPr>
          <w:rFonts w:ascii="Times New Roman" w:eastAsia="Times New Roman" w:hAnsi="Times New Roman" w:cs="Times New Roman"/>
          <w:color w:val="222222"/>
          <w:sz w:val="30"/>
          <w:szCs w:val="30"/>
          <w:bdr w:val="none" w:sz="0" w:space="0" w:color="auto" w:frame="1"/>
        </w:rPr>
        <w:t>Tobacco</w:t>
      </w:r>
      <w:r w:rsidRPr="00FA774D">
        <w:rPr>
          <w:rFonts w:ascii="Times New Roman" w:eastAsia="Times New Roman" w:hAnsi="Times New Roman" w:cs="Times New Roman"/>
          <w:color w:val="222222"/>
          <w:sz w:val="30"/>
          <w:szCs w:val="30"/>
          <w:bdr w:val="none" w:sz="0" w:space="0" w:color="auto" w:frame="1"/>
          <w:lang w:val="ru-RU"/>
        </w:rPr>
        <w:t xml:space="preserve"> </w:t>
      </w:r>
      <w:r w:rsidRPr="00FA774D">
        <w:rPr>
          <w:rFonts w:ascii="Times New Roman" w:eastAsia="Times New Roman" w:hAnsi="Times New Roman" w:cs="Times New Roman"/>
          <w:color w:val="222222"/>
          <w:sz w:val="30"/>
          <w:szCs w:val="30"/>
          <w:bdr w:val="none" w:sz="0" w:space="0" w:color="auto" w:frame="1"/>
        </w:rPr>
        <w:t>Day</w:t>
      </w:r>
      <w:r w:rsidRPr="00FA774D">
        <w:rPr>
          <w:rFonts w:ascii="Times New Roman" w:eastAsia="Times New Roman" w:hAnsi="Times New Roman" w:cs="Times New Roman"/>
          <w:color w:val="222222"/>
          <w:sz w:val="30"/>
          <w:szCs w:val="30"/>
          <w:bdr w:val="none" w:sz="0" w:space="0" w:color="auto" w:frame="1"/>
          <w:lang w:val="ru-RU"/>
        </w:rPr>
        <w:t>). И ежегодно ВОЗ и партнеры повсеместно отмечают этот День, привлекая внимание к опасностям для здоровья, связанным с употреблением табака, и призывая проводить государства эффективную политику по уменьшению масштабов потребления табака. Перед мировым сообществом была поставлена задача – добиться того, чтобы в 21 веке проблема табакокурения исчезла. 21 век наступил, но проблема не исчезла. Борьба с никотином продолжается. И глобальной целью Всемирного дня без табака является содействие защите нынешнего и будущих поколений не только от разрушительных последствий для здоровья, но также и от социальных, экологических и экономических бедствий, связанных с употреблением табака и воздействием табачного дыма. Ведь употребление табака является отдельной самой значительной предотвратимой причиной смерти и в настоящее время, по данным ВОЗ, приводит к смерти каждого десятого взрослого человека в мире. Ежегодно от «табачной эпидемии» в мире умирает около 6 миллионов человек (более 600 тысяч из которых, не являясь курильщиками, умирают из-за воздействия вторичного табачного дыма). В этот день проводятся различные акции</w:t>
      </w: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color w:val="222222"/>
          <w:sz w:val="30"/>
          <w:szCs w:val="30"/>
          <w:bdr w:val="none" w:sz="0" w:space="0" w:color="auto" w:frame="1"/>
          <w:lang w:val="ru-RU"/>
        </w:rPr>
        <w:t xml:space="preserve"> и массовые мероприятия по пропаганде здорового образа жизни и отказа от курения.</w:t>
      </w:r>
    </w:p>
    <w:p w:rsidR="00FA774D" w:rsidRPr="00FA774D" w:rsidRDefault="00FA774D" w:rsidP="00FA774D">
      <w:pPr>
        <w:shd w:val="clear" w:color="auto" w:fill="FFFFFF"/>
        <w:spacing w:after="0" w:line="240" w:lineRule="auto"/>
        <w:jc w:val="both"/>
        <w:textAlignment w:val="baseline"/>
        <w:rPr>
          <w:rFonts w:ascii="Tahoma" w:eastAsia="Times New Roman" w:hAnsi="Tahoma" w:cs="Tahoma"/>
          <w:color w:val="222222"/>
          <w:sz w:val="24"/>
          <w:szCs w:val="24"/>
          <w:lang w:val="ru-RU"/>
        </w:rPr>
      </w:pP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color w:val="222222"/>
          <w:sz w:val="30"/>
          <w:szCs w:val="30"/>
          <w:bdr w:val="none" w:sz="0" w:space="0" w:color="auto" w:frame="1"/>
          <w:lang w:val="ru-RU"/>
        </w:rPr>
        <w:t xml:space="preserve"> </w:t>
      </w: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color w:val="222222"/>
          <w:sz w:val="30"/>
          <w:szCs w:val="30"/>
          <w:bdr w:val="none" w:sz="0" w:space="0" w:color="auto" w:frame="1"/>
          <w:lang w:val="ru-RU"/>
        </w:rPr>
        <w:t xml:space="preserve"> В Беларуси государственным учреждением «Республиканский центр гигиены, эпидемиологии и общественного здоровья» в 2015 г. проведены исследования «Поведенческие факторы риска населения Республики Беларусь». Согласно полученным данным, в республике курит 27,9 % населения в возрасте 16 лет и старше, из них: постоянно курит 17,8 %, от случая к случаю – 10,2 %. Доля респондентов, бросивших курить, составила 14,6 %, из них 10,4 % отказались от курения более 2-х лет назад, 4,2 % – в течение последних 2-х лет. С 2010 по 2015 гг. произошло, хоть и незначительное,</w:t>
      </w: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color w:val="222222"/>
          <w:sz w:val="30"/>
          <w:szCs w:val="30"/>
          <w:bdr w:val="none" w:sz="0" w:space="0" w:color="auto" w:frame="1"/>
          <w:lang w:val="ru-RU"/>
        </w:rPr>
        <w:t xml:space="preserve"> снижение числа курящих среди населения (с 30,6 % в 2010 году до 27,9 % в 2015 году).</w:t>
      </w:r>
    </w:p>
    <w:p w:rsidR="00FA774D" w:rsidRPr="00FA774D" w:rsidRDefault="00FA774D" w:rsidP="00FA774D">
      <w:pPr>
        <w:shd w:val="clear" w:color="auto" w:fill="FFFFFF"/>
        <w:spacing w:after="0" w:line="240" w:lineRule="auto"/>
        <w:jc w:val="both"/>
        <w:textAlignment w:val="baseline"/>
        <w:rPr>
          <w:rFonts w:ascii="Tahoma" w:eastAsia="Times New Roman" w:hAnsi="Tahoma" w:cs="Tahoma"/>
          <w:color w:val="222222"/>
          <w:sz w:val="24"/>
          <w:szCs w:val="24"/>
          <w:lang w:val="ru-RU"/>
        </w:rPr>
      </w:pP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color w:val="222222"/>
          <w:sz w:val="30"/>
          <w:szCs w:val="30"/>
          <w:bdr w:val="none" w:sz="0" w:space="0" w:color="auto" w:frame="1"/>
          <w:lang w:val="ru-RU"/>
        </w:rPr>
        <w:t xml:space="preserve"> Сводным целевым показателем Государственной программы «Здоровье народа</w:t>
      </w: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color w:val="222222"/>
          <w:sz w:val="30"/>
          <w:szCs w:val="30"/>
          <w:bdr w:val="none" w:sz="0" w:space="0" w:color="auto" w:frame="1"/>
          <w:lang w:val="ru-RU"/>
        </w:rPr>
        <w:t xml:space="preserve"> и демографическая безопасность Республики Беларусь» на 2016-2020 годы предусматривается обеспечить к 2020 году уменьшение распространенности потребления табака среди лиц в возрасте от 16 лет до 24,5 процента.</w:t>
      </w:r>
    </w:p>
    <w:p w:rsidR="00FA774D" w:rsidRPr="00FA774D" w:rsidRDefault="00FA774D" w:rsidP="00FA774D">
      <w:pPr>
        <w:shd w:val="clear" w:color="auto" w:fill="FFFFFF"/>
        <w:spacing w:after="0" w:line="240" w:lineRule="auto"/>
        <w:jc w:val="both"/>
        <w:textAlignment w:val="baseline"/>
        <w:rPr>
          <w:rFonts w:ascii="Tahoma" w:eastAsia="Times New Roman" w:hAnsi="Tahoma" w:cs="Tahoma"/>
          <w:color w:val="222222"/>
          <w:sz w:val="24"/>
          <w:szCs w:val="24"/>
          <w:lang w:val="ru-RU"/>
        </w:rPr>
      </w:pP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color w:val="222222"/>
          <w:sz w:val="30"/>
          <w:szCs w:val="30"/>
          <w:bdr w:val="none" w:sz="0" w:space="0" w:color="auto" w:frame="1"/>
          <w:lang w:val="ru-RU"/>
        </w:rPr>
        <w:t xml:space="preserve"> </w:t>
      </w: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color w:val="222222"/>
          <w:sz w:val="30"/>
          <w:szCs w:val="30"/>
          <w:bdr w:val="none" w:sz="0" w:space="0" w:color="auto" w:frame="1"/>
          <w:lang w:val="ru-RU"/>
        </w:rPr>
        <w:t xml:space="preserve"> Каждый год Всемирный день без табака 31 мая проходит под определенным девизом.</w:t>
      </w: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b/>
          <w:bCs/>
          <w:color w:val="222222"/>
          <w:sz w:val="30"/>
          <w:szCs w:val="30"/>
          <w:bdr w:val="none" w:sz="0" w:space="0" w:color="auto" w:frame="1"/>
          <w:lang w:val="ru-RU"/>
        </w:rPr>
        <w:t>В 2018 г. Всемирный День без табака будет посвящен теме «Табак и болезни сердца».</w:t>
      </w:r>
    </w:p>
    <w:p w:rsidR="00FA774D" w:rsidRPr="00FA774D" w:rsidRDefault="00FA774D" w:rsidP="00FA774D">
      <w:pPr>
        <w:shd w:val="clear" w:color="auto" w:fill="FFFFFF"/>
        <w:spacing w:after="0" w:line="240" w:lineRule="auto"/>
        <w:jc w:val="both"/>
        <w:textAlignment w:val="baseline"/>
        <w:rPr>
          <w:rFonts w:ascii="Tahoma" w:eastAsia="Times New Roman" w:hAnsi="Tahoma" w:cs="Tahoma"/>
          <w:color w:val="222222"/>
          <w:sz w:val="24"/>
          <w:szCs w:val="24"/>
          <w:lang w:val="ru-RU"/>
        </w:rPr>
      </w:pP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color w:val="222222"/>
          <w:sz w:val="30"/>
          <w:szCs w:val="30"/>
          <w:bdr w:val="none" w:sz="0" w:space="0" w:color="auto" w:frame="1"/>
          <w:lang w:val="ru-RU"/>
        </w:rPr>
        <w:t xml:space="preserve"> </w:t>
      </w: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color w:val="222222"/>
          <w:sz w:val="30"/>
          <w:szCs w:val="30"/>
          <w:bdr w:val="none" w:sz="0" w:space="0" w:color="auto" w:frame="1"/>
          <w:lang w:val="ru-RU"/>
        </w:rPr>
        <w:t xml:space="preserve"> Сердечно-сосудистые заболевания (ССЗ), включая инсульт, входят в число основных причин смертности в мире, а употребление табака является второй по значимости причиной развития ССЗ после повышенного артериального давления. Курение сигарет является одним из основных факторов риска в отношении как смертельных, так и не смертельных инфарктов миокарда, особенно среди лиц моложе 50 лет. Причем опасность инфаркта миокарда возрастает в прямой зависимости от числа выкуриваемых сигарет. Эпидемиологические исследования, проведенные среди различных популяций, указывают, что риск инфаркта (в том числе повторного) возрастает с количеством выкуренных за день сигарет, а также в старших возрастных группах, особенно старше 70 лет. Расчеты показали, что каждая ежедневно выкуриваемая сигарета увеличивает риск смерти от ишемической болезни сердца (ИБС) у лиц 35-44 лет на 3,5%, а в возрасте 65-74 лет – на</w:t>
      </w: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color w:val="222222"/>
          <w:sz w:val="30"/>
          <w:szCs w:val="30"/>
          <w:bdr w:val="none" w:sz="0" w:space="0" w:color="auto" w:frame="1"/>
          <w:lang w:val="ru-RU"/>
        </w:rPr>
        <w:t xml:space="preserve"> 2 %. Курение обусловливает более 80 % всех летальных исходов от ИБС у мужчин в возрасте 35-44 лет и 27 % — в возрасте 45-64 года.</w:t>
      </w:r>
    </w:p>
    <w:p w:rsidR="00FA774D" w:rsidRPr="00FA774D" w:rsidRDefault="00FA774D" w:rsidP="00FA774D">
      <w:pPr>
        <w:shd w:val="clear" w:color="auto" w:fill="FFFFFF"/>
        <w:spacing w:after="0" w:line="240" w:lineRule="auto"/>
        <w:jc w:val="both"/>
        <w:textAlignment w:val="baseline"/>
        <w:rPr>
          <w:rFonts w:ascii="Tahoma" w:eastAsia="Times New Roman" w:hAnsi="Tahoma" w:cs="Tahoma"/>
          <w:color w:val="222222"/>
          <w:sz w:val="24"/>
          <w:szCs w:val="24"/>
          <w:lang w:val="ru-RU"/>
        </w:rPr>
      </w:pP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b/>
          <w:bCs/>
          <w:color w:val="222222"/>
          <w:sz w:val="30"/>
          <w:szCs w:val="30"/>
          <w:bdr w:val="none" w:sz="0" w:space="0" w:color="auto" w:frame="1"/>
          <w:lang w:val="ru-RU"/>
        </w:rPr>
        <w:t>Никотин, который содержится в сигаретах:</w:t>
      </w:r>
    </w:p>
    <w:p w:rsidR="00FA774D" w:rsidRPr="00FA774D" w:rsidRDefault="00FA774D" w:rsidP="00FA774D">
      <w:pPr>
        <w:numPr>
          <w:ilvl w:val="0"/>
          <w:numId w:val="1"/>
        </w:numPr>
        <w:shd w:val="clear" w:color="auto" w:fill="FFFFFF"/>
        <w:spacing w:after="0" w:line="240" w:lineRule="auto"/>
        <w:ind w:left="750"/>
        <w:jc w:val="both"/>
        <w:textAlignment w:val="baseline"/>
        <w:rPr>
          <w:rFonts w:ascii="Tahoma" w:eastAsia="Times New Roman" w:hAnsi="Tahoma" w:cs="Tahoma"/>
          <w:color w:val="222222"/>
          <w:sz w:val="24"/>
          <w:szCs w:val="24"/>
        </w:rPr>
      </w:pPr>
      <w:r w:rsidRPr="00FA774D">
        <w:rPr>
          <w:rFonts w:ascii="Times New Roman" w:eastAsia="Times New Roman" w:hAnsi="Times New Roman" w:cs="Times New Roman"/>
          <w:color w:val="222222"/>
          <w:sz w:val="30"/>
          <w:szCs w:val="30"/>
          <w:bdr w:val="none" w:sz="0" w:space="0" w:color="auto" w:frame="1"/>
        </w:rPr>
        <w:t>Снижает обеспечение сердца кислородом.</w:t>
      </w:r>
    </w:p>
    <w:p w:rsidR="00FA774D" w:rsidRPr="00FA774D" w:rsidRDefault="00FA774D" w:rsidP="00FA774D">
      <w:pPr>
        <w:numPr>
          <w:ilvl w:val="0"/>
          <w:numId w:val="1"/>
        </w:numPr>
        <w:shd w:val="clear" w:color="auto" w:fill="FFFFFF"/>
        <w:spacing w:after="0" w:line="240" w:lineRule="auto"/>
        <w:ind w:left="750"/>
        <w:jc w:val="both"/>
        <w:textAlignment w:val="baseline"/>
        <w:rPr>
          <w:rFonts w:ascii="Tahoma" w:eastAsia="Times New Roman" w:hAnsi="Tahoma" w:cs="Tahoma"/>
          <w:color w:val="222222"/>
          <w:sz w:val="24"/>
          <w:szCs w:val="24"/>
          <w:lang w:val="ru-RU"/>
        </w:rPr>
      </w:pPr>
      <w:r w:rsidRPr="00FA774D">
        <w:rPr>
          <w:rFonts w:ascii="Times New Roman" w:eastAsia="Times New Roman" w:hAnsi="Times New Roman" w:cs="Times New Roman"/>
          <w:color w:val="222222"/>
          <w:sz w:val="30"/>
          <w:szCs w:val="30"/>
          <w:bdr w:val="none" w:sz="0" w:space="0" w:color="auto" w:frame="1"/>
          <w:lang w:val="ru-RU"/>
        </w:rPr>
        <w:t>Повышает артериальное давление и частоту сердечных сокращений.</w:t>
      </w:r>
    </w:p>
    <w:p w:rsidR="00FA774D" w:rsidRPr="00FA774D" w:rsidRDefault="00FA774D" w:rsidP="00FA774D">
      <w:pPr>
        <w:numPr>
          <w:ilvl w:val="0"/>
          <w:numId w:val="1"/>
        </w:numPr>
        <w:shd w:val="clear" w:color="auto" w:fill="FFFFFF"/>
        <w:spacing w:after="0" w:line="240" w:lineRule="auto"/>
        <w:ind w:left="750"/>
        <w:jc w:val="both"/>
        <w:textAlignment w:val="baseline"/>
        <w:rPr>
          <w:rFonts w:ascii="Tahoma" w:eastAsia="Times New Roman" w:hAnsi="Tahoma" w:cs="Tahoma"/>
          <w:color w:val="222222"/>
          <w:sz w:val="24"/>
          <w:szCs w:val="24"/>
        </w:rPr>
      </w:pPr>
      <w:r w:rsidRPr="00FA774D">
        <w:rPr>
          <w:rFonts w:ascii="Times New Roman" w:eastAsia="Times New Roman" w:hAnsi="Times New Roman" w:cs="Times New Roman"/>
          <w:color w:val="222222"/>
          <w:sz w:val="30"/>
          <w:szCs w:val="30"/>
          <w:bdr w:val="none" w:sz="0" w:space="0" w:color="auto" w:frame="1"/>
        </w:rPr>
        <w:t>Повышает свертываемость крови.</w:t>
      </w:r>
    </w:p>
    <w:p w:rsidR="00FA774D" w:rsidRPr="00FA774D" w:rsidRDefault="00FA774D" w:rsidP="00FA774D">
      <w:pPr>
        <w:numPr>
          <w:ilvl w:val="0"/>
          <w:numId w:val="1"/>
        </w:numPr>
        <w:shd w:val="clear" w:color="auto" w:fill="FFFFFF"/>
        <w:spacing w:after="0" w:line="240" w:lineRule="auto"/>
        <w:ind w:left="750"/>
        <w:jc w:val="both"/>
        <w:textAlignment w:val="baseline"/>
        <w:rPr>
          <w:rFonts w:ascii="Tahoma" w:eastAsia="Times New Roman" w:hAnsi="Tahoma" w:cs="Tahoma"/>
          <w:color w:val="222222"/>
          <w:sz w:val="24"/>
          <w:szCs w:val="24"/>
          <w:lang w:val="ru-RU"/>
        </w:rPr>
      </w:pPr>
      <w:r w:rsidRPr="00FA774D">
        <w:rPr>
          <w:rFonts w:ascii="Times New Roman" w:eastAsia="Times New Roman" w:hAnsi="Times New Roman" w:cs="Times New Roman"/>
          <w:color w:val="222222"/>
          <w:sz w:val="30"/>
          <w:szCs w:val="30"/>
          <w:bdr w:val="none" w:sz="0" w:space="0" w:color="auto" w:frame="1"/>
          <w:lang w:val="ru-RU"/>
        </w:rPr>
        <w:t>Повреждает клетки, которые выстилают коронарные артерии и другие кровеносные сосуды.</w:t>
      </w:r>
    </w:p>
    <w:p w:rsidR="00FA774D" w:rsidRPr="00FA774D" w:rsidRDefault="00FA774D" w:rsidP="00FA774D">
      <w:pPr>
        <w:shd w:val="clear" w:color="auto" w:fill="FFFFFF"/>
        <w:spacing w:after="0" w:line="240" w:lineRule="auto"/>
        <w:jc w:val="both"/>
        <w:textAlignment w:val="baseline"/>
        <w:rPr>
          <w:rFonts w:ascii="Tahoma" w:eastAsia="Times New Roman" w:hAnsi="Tahoma" w:cs="Tahoma"/>
          <w:color w:val="222222"/>
          <w:sz w:val="24"/>
          <w:szCs w:val="24"/>
          <w:lang w:val="ru-RU"/>
        </w:rPr>
      </w:pP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color w:val="222222"/>
          <w:sz w:val="30"/>
          <w:szCs w:val="30"/>
          <w:bdr w:val="none" w:sz="0" w:space="0" w:color="auto" w:frame="1"/>
          <w:lang w:val="ru-RU"/>
        </w:rPr>
        <w:t xml:space="preserve"> </w:t>
      </w: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color w:val="222222"/>
          <w:sz w:val="30"/>
          <w:szCs w:val="30"/>
          <w:bdr w:val="none" w:sz="0" w:space="0" w:color="auto" w:frame="1"/>
          <w:lang w:val="ru-RU"/>
        </w:rPr>
        <w:t xml:space="preserve"> Сравнительное исследование факторов риска у курящих и некурящих мужчин показало, что у курящих резко возрастает риск развития стенокардии (в 2 раза), инфаркта миокарда (в 2 раза), ИБС (в 2,2 раза), внезапной смерти (в 4,9 раза). У мужчин, выкуривающих 20 сигарет и более в день, такие факторы, как гиперхолестеринемия, гипертония, сахарный диабет, увеличивали степень риска в 5-8 раз. Смертность от ИБС у злостных курильщиков в возрасте до 55 лет была в 5 раз выше, чем у некурящих, а в возрастной группе старше 55 лет — в 2 раза выше, у курящих женщин инфаркт миокарда развивается в 3 раза чаще, чем у некурящих. Известно, что общая смертность женщин в возрасте моложе 65 лет от ИБС гораздо ниже, чем мужчин, но имеются данные, что среди курящих этот показатель одинаков для обоих полов, и в особенности неблагоприятен у женщин, принимающих контрацептивы.</w:t>
      </w:r>
    </w:p>
    <w:p w:rsidR="00FA774D" w:rsidRPr="00FA774D" w:rsidRDefault="00FA774D" w:rsidP="00FA774D">
      <w:pPr>
        <w:shd w:val="clear" w:color="auto" w:fill="FFFFFF"/>
        <w:spacing w:after="0" w:line="240" w:lineRule="auto"/>
        <w:jc w:val="both"/>
        <w:textAlignment w:val="baseline"/>
        <w:rPr>
          <w:rFonts w:ascii="Tahoma" w:eastAsia="Times New Roman" w:hAnsi="Tahoma" w:cs="Tahoma"/>
          <w:color w:val="222222"/>
          <w:sz w:val="24"/>
          <w:szCs w:val="24"/>
          <w:lang w:val="ru-RU"/>
        </w:rPr>
      </w:pP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color w:val="222222"/>
          <w:sz w:val="30"/>
          <w:szCs w:val="30"/>
          <w:bdr w:val="none" w:sz="0" w:space="0" w:color="auto" w:frame="1"/>
          <w:lang w:val="ru-RU"/>
        </w:rPr>
        <w:t xml:space="preserve"> Следствием курения также является повышенная свертываемость крови. Это состояние может становиться причиной образования тромбов в полости сердца и в просветах кровеносных сосудов. Отрыв тромба становится причиной таких явлений как инсульт, инфаркт миокарда или легкого. У курильщиков повышен уровень липидов, холестерина и беталипопротеина в крови, что способствует образованию в сосудах сердца атеросклеротических бляшек. Атеросклероз представляет собой опаснейшее заболевание и кроме инфаркта миокарда иногда может становиться причиной внезапной смерти. Вызванная атеросклерозом обструкция периферических сосудов проявляет себя перемежающейся хромотой с развитием в дальнейшем гангрены конечности. От патологии периферических сосудов страдают около 20% взрослого населения, но риск развития данного заболевания у курильщиков в 4 раза выше, причём симптомы у них появляются примерно на 10 лет раньше, чем у некурящих. Больные с перемежающейся хромотой и продолжающие курить имеют пятилетнюю выживаемость около 40-50%, а ампутации у них производятся в 2 раза чаще.</w:t>
      </w:r>
    </w:p>
    <w:p w:rsidR="00FA774D" w:rsidRPr="00FA774D" w:rsidRDefault="00FA774D" w:rsidP="00FA774D">
      <w:pPr>
        <w:shd w:val="clear" w:color="auto" w:fill="FFFFFF"/>
        <w:spacing w:after="0" w:line="240" w:lineRule="auto"/>
        <w:jc w:val="both"/>
        <w:textAlignment w:val="baseline"/>
        <w:rPr>
          <w:rFonts w:ascii="Tahoma" w:eastAsia="Times New Roman" w:hAnsi="Tahoma" w:cs="Tahoma"/>
          <w:color w:val="222222"/>
          <w:sz w:val="24"/>
          <w:szCs w:val="24"/>
          <w:lang w:val="ru-RU"/>
        </w:rPr>
      </w:pP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color w:val="222222"/>
          <w:sz w:val="30"/>
          <w:szCs w:val="30"/>
          <w:bdr w:val="none" w:sz="0" w:space="0" w:color="auto" w:frame="1"/>
          <w:lang w:val="ru-RU"/>
        </w:rPr>
        <w:t xml:space="preserve"> </w:t>
      </w: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color w:val="222222"/>
          <w:sz w:val="30"/>
          <w:szCs w:val="30"/>
          <w:bdr w:val="none" w:sz="0" w:space="0" w:color="auto" w:frame="1"/>
          <w:lang w:val="ru-RU"/>
        </w:rPr>
        <w:t xml:space="preserve"> Аневризма грудного и брюшного отделов аорты развивается у курящих от 10 до 19 сигарет в день в 3 раза чаще, чем у некурящих, и в 5,5 раз чаще у курящих 25 и более сигарет в день. Причём курение влияет и на темпы прогрессирования роста аневризматического мешка. Внезапный разрыв аневризмы аорты – одна из причин смерти курильщиков.</w:t>
      </w:r>
    </w:p>
    <w:p w:rsidR="00FA774D" w:rsidRPr="00FA774D" w:rsidRDefault="00FA774D" w:rsidP="00FA774D">
      <w:pPr>
        <w:shd w:val="clear" w:color="auto" w:fill="FFFFFF"/>
        <w:spacing w:after="0" w:line="240" w:lineRule="auto"/>
        <w:jc w:val="both"/>
        <w:textAlignment w:val="baseline"/>
        <w:rPr>
          <w:rFonts w:ascii="Tahoma" w:eastAsia="Times New Roman" w:hAnsi="Tahoma" w:cs="Tahoma"/>
          <w:color w:val="222222"/>
          <w:sz w:val="24"/>
          <w:szCs w:val="24"/>
          <w:lang w:val="ru-RU"/>
        </w:rPr>
      </w:pP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color w:val="222222"/>
          <w:sz w:val="30"/>
          <w:szCs w:val="30"/>
          <w:bdr w:val="none" w:sz="0" w:space="0" w:color="auto" w:frame="1"/>
          <w:lang w:val="ru-RU"/>
        </w:rPr>
        <w:t xml:space="preserve"> </w:t>
      </w: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color w:val="222222"/>
          <w:sz w:val="30"/>
          <w:szCs w:val="30"/>
          <w:bdr w:val="none" w:sz="0" w:space="0" w:color="auto" w:frame="1"/>
          <w:lang w:val="ru-RU"/>
        </w:rPr>
        <w:t xml:space="preserve"> Курение уменьшает эффективность лечения артериальной гипертонии: курящие пациенты с гипертонией имеют худший профиль сердечно-сосудистого риска по сравнению с некурящими, несмотря на лечение. Курение уменьшает благоприятный эффект статинов: у курящих на 61% выше риск осложнений терапии, по сравнению с некурящими, которые получали статины для вторичной профилактики.</w:t>
      </w:r>
    </w:p>
    <w:p w:rsidR="00FA774D" w:rsidRPr="00FA774D" w:rsidRDefault="00FA774D" w:rsidP="00FA774D">
      <w:pPr>
        <w:shd w:val="clear" w:color="auto" w:fill="FFFFFF"/>
        <w:spacing w:after="0" w:line="240" w:lineRule="auto"/>
        <w:jc w:val="both"/>
        <w:textAlignment w:val="baseline"/>
        <w:rPr>
          <w:rFonts w:ascii="Tahoma" w:eastAsia="Times New Roman" w:hAnsi="Tahoma" w:cs="Tahoma"/>
          <w:color w:val="222222"/>
          <w:sz w:val="24"/>
          <w:szCs w:val="24"/>
          <w:lang w:val="ru-RU"/>
        </w:rPr>
      </w:pP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color w:val="222222"/>
          <w:sz w:val="30"/>
          <w:szCs w:val="30"/>
          <w:bdr w:val="none" w:sz="0" w:space="0" w:color="auto" w:frame="1"/>
          <w:lang w:val="ru-RU"/>
        </w:rPr>
        <w:t xml:space="preserve"> </w:t>
      </w: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color w:val="222222"/>
          <w:sz w:val="30"/>
          <w:szCs w:val="30"/>
          <w:bdr w:val="none" w:sz="0" w:space="0" w:color="auto" w:frame="1"/>
          <w:lang w:val="ru-RU"/>
        </w:rPr>
        <w:t xml:space="preserve"> Но не всё так безнадежно. Излечение от табачной зависимости значительно улучшает прогноз пациента. Уже через 2 недели после прекращения курения уровень фибриногена снижается на 0,5 г/л, также снижается количество лейкоцитов, постепенно нормализуется уровень холестерина и С-реактивного белка. За 6 месяцев без сигарет систолическое артериальное давление снижается в среднем на 3 мм рт.ст. Также улучшаются эластические свойства сосудистой стенки, уменьшается агрегация тромбоцитов.</w:t>
      </w:r>
    </w:p>
    <w:p w:rsidR="00FA774D" w:rsidRPr="00FA774D" w:rsidRDefault="00FA774D" w:rsidP="00FA774D">
      <w:pPr>
        <w:shd w:val="clear" w:color="auto" w:fill="FFFFFF"/>
        <w:spacing w:after="0" w:line="240" w:lineRule="auto"/>
        <w:jc w:val="both"/>
        <w:textAlignment w:val="baseline"/>
        <w:rPr>
          <w:rFonts w:ascii="Tahoma" w:eastAsia="Times New Roman" w:hAnsi="Tahoma" w:cs="Tahoma"/>
          <w:color w:val="222222"/>
          <w:sz w:val="24"/>
          <w:szCs w:val="24"/>
          <w:lang w:val="ru-RU"/>
        </w:rPr>
      </w:pP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color w:val="222222"/>
          <w:sz w:val="30"/>
          <w:szCs w:val="30"/>
          <w:bdr w:val="none" w:sz="0" w:space="0" w:color="auto" w:frame="1"/>
          <w:lang w:val="ru-RU"/>
        </w:rPr>
        <w:t xml:space="preserve"> </w:t>
      </w: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color w:val="222222"/>
          <w:sz w:val="30"/>
          <w:szCs w:val="30"/>
          <w:bdr w:val="none" w:sz="0" w:space="0" w:color="auto" w:frame="1"/>
          <w:lang w:val="ru-RU"/>
        </w:rPr>
        <w:t xml:space="preserve"> Также на фоне прекращения курения уменьшается смертность больных с уже состоявшимся инфарктом миокарда от аритмий, снижаются темпы прогрессирования атеросклероза периферических артерий. Риск инсульта снижается в 2 раза на фоне тех, кто курит 20 и более сигарет в день.</w:t>
      </w:r>
    </w:p>
    <w:p w:rsidR="00FA774D" w:rsidRPr="00FA774D" w:rsidRDefault="00FA774D" w:rsidP="00FA774D">
      <w:pPr>
        <w:shd w:val="clear" w:color="auto" w:fill="FFFFFF"/>
        <w:spacing w:after="0" w:line="240" w:lineRule="auto"/>
        <w:jc w:val="both"/>
        <w:textAlignment w:val="baseline"/>
        <w:rPr>
          <w:rFonts w:ascii="Tahoma" w:eastAsia="Times New Roman" w:hAnsi="Tahoma" w:cs="Tahoma"/>
          <w:color w:val="222222"/>
          <w:sz w:val="24"/>
          <w:szCs w:val="24"/>
          <w:lang w:val="ru-RU"/>
        </w:rPr>
      </w:pP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color w:val="222222"/>
          <w:sz w:val="30"/>
          <w:szCs w:val="30"/>
          <w:bdr w:val="none" w:sz="0" w:space="0" w:color="auto" w:frame="1"/>
          <w:lang w:val="ru-RU"/>
        </w:rPr>
        <w:t xml:space="preserve"> </w:t>
      </w: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color w:val="222222"/>
          <w:sz w:val="30"/>
          <w:szCs w:val="30"/>
          <w:bdr w:val="none" w:sz="0" w:space="0" w:color="auto" w:frame="1"/>
          <w:lang w:val="ru-RU"/>
        </w:rPr>
        <w:t xml:space="preserve"> </w:t>
      </w: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color w:val="222222"/>
          <w:sz w:val="30"/>
          <w:szCs w:val="30"/>
          <w:bdr w:val="none" w:sz="0" w:space="0" w:color="auto" w:frame="1"/>
          <w:lang w:val="ru-RU"/>
        </w:rPr>
        <w:t>В ходе продолжающейся диспансеризации взрослого населения большое внимание следует уделять профилактике табакокурения и лечению табачной зависимости. В рамках профилактического консультирования население необходимо информировать, что курение табака – один из наиболее опасных факторов риска сердечно-сосудистых, бронхолегочных, онкологических и других хронических заболеваний. Пассивное курение также вредно, как и активное. Нет безопасных доз и безвредных форм потребления табака. Так называемые «легкие» и тонкие сигареты также вредны для здоровья. Отказ от курения будет полезен для здоровья в любом возрасте, вне зависимости от «стажа» курения.</w:t>
      </w:r>
    </w:p>
    <w:p w:rsidR="00FA774D" w:rsidRPr="00FA774D" w:rsidRDefault="00FA774D" w:rsidP="00FA774D">
      <w:pPr>
        <w:shd w:val="clear" w:color="auto" w:fill="FFFFFF"/>
        <w:spacing w:after="0" w:line="240" w:lineRule="auto"/>
        <w:jc w:val="both"/>
        <w:textAlignment w:val="baseline"/>
        <w:rPr>
          <w:rFonts w:ascii="Tahoma" w:eastAsia="Times New Roman" w:hAnsi="Tahoma" w:cs="Tahoma"/>
          <w:color w:val="222222"/>
          <w:sz w:val="24"/>
          <w:szCs w:val="24"/>
          <w:lang w:val="ru-RU"/>
        </w:rPr>
      </w:pP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color w:val="222222"/>
          <w:sz w:val="30"/>
          <w:szCs w:val="30"/>
          <w:bdr w:val="none" w:sz="0" w:space="0" w:color="auto" w:frame="1"/>
          <w:lang w:val="ru-RU"/>
        </w:rPr>
        <w:t xml:space="preserve"> </w:t>
      </w: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color w:val="222222"/>
          <w:sz w:val="30"/>
          <w:szCs w:val="30"/>
          <w:bdr w:val="none" w:sz="0" w:space="0" w:color="auto" w:frame="1"/>
          <w:lang w:val="ru-RU"/>
        </w:rPr>
        <w:t xml:space="preserve"> Около 90% взрослых курильщиков пытаются прекратить курить самостоятельно. При этом около 70% прекративших курение возобновляют его в течение 3-х месяцев. После 3-х неуспешных самостоятельных попыток прекратить курение рекомендуется обратиться в учреждение здравоохранения за специализированной медицинской помощью.</w:t>
      </w:r>
    </w:p>
    <w:p w:rsidR="00FA774D" w:rsidRPr="00FA774D" w:rsidRDefault="00FA774D" w:rsidP="00FA774D">
      <w:pPr>
        <w:shd w:val="clear" w:color="auto" w:fill="FFFFFF"/>
        <w:spacing w:after="0" w:line="240" w:lineRule="auto"/>
        <w:jc w:val="both"/>
        <w:textAlignment w:val="baseline"/>
        <w:rPr>
          <w:rFonts w:ascii="Tahoma" w:eastAsia="Times New Roman" w:hAnsi="Tahoma" w:cs="Tahoma"/>
          <w:color w:val="222222"/>
          <w:sz w:val="24"/>
          <w:szCs w:val="24"/>
          <w:lang w:val="ru-RU"/>
        </w:rPr>
      </w:pP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color w:val="222222"/>
          <w:sz w:val="30"/>
          <w:szCs w:val="30"/>
          <w:bdr w:val="none" w:sz="0" w:space="0" w:color="auto" w:frame="1"/>
          <w:lang w:val="ru-RU"/>
        </w:rPr>
        <w:t xml:space="preserve"> </w:t>
      </w: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color w:val="222222"/>
          <w:sz w:val="30"/>
          <w:szCs w:val="30"/>
          <w:bdr w:val="none" w:sz="0" w:space="0" w:color="auto" w:frame="1"/>
          <w:lang w:val="ru-RU"/>
        </w:rPr>
        <w:t xml:space="preserve"> К видам лекарственной терапии относят заместительную никотиновую терапию, антидепрессанты, применение агонистов никотиновых рецепторов (табекс и др.). Сам факт назначения лекарств (плацебо-эффект) повышает частоту отказа от курения до 10%.</w:t>
      </w:r>
    </w:p>
    <w:p w:rsidR="00FA774D" w:rsidRPr="00FA774D" w:rsidRDefault="00FA774D" w:rsidP="00FA774D">
      <w:pPr>
        <w:shd w:val="clear" w:color="auto" w:fill="FFFFFF"/>
        <w:spacing w:after="0" w:line="240" w:lineRule="auto"/>
        <w:jc w:val="both"/>
        <w:textAlignment w:val="baseline"/>
        <w:rPr>
          <w:rFonts w:ascii="Tahoma" w:eastAsia="Times New Roman" w:hAnsi="Tahoma" w:cs="Tahoma"/>
          <w:color w:val="222222"/>
          <w:sz w:val="24"/>
          <w:szCs w:val="24"/>
          <w:lang w:val="ru-RU"/>
        </w:rPr>
      </w:pPr>
      <w:r w:rsidRPr="00FA774D">
        <w:rPr>
          <w:rFonts w:ascii="Times New Roman" w:eastAsia="Times New Roman" w:hAnsi="Times New Roman" w:cs="Times New Roman"/>
          <w:color w:val="222222"/>
          <w:sz w:val="30"/>
          <w:szCs w:val="30"/>
          <w:bdr w:val="none" w:sz="0" w:space="0" w:color="auto" w:frame="1"/>
          <w:lang w:val="ru-RU"/>
        </w:rPr>
        <w:t>Нелекарственное лечение табачной зависимости включает когнитивную</w:t>
      </w: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color w:val="222222"/>
          <w:sz w:val="30"/>
          <w:szCs w:val="30"/>
          <w:bdr w:val="none" w:sz="0" w:space="0" w:color="auto" w:frame="1"/>
          <w:lang w:val="ru-RU"/>
        </w:rPr>
        <w:t xml:space="preserve"> и поведенческую психотерапию.</w:t>
      </w:r>
    </w:p>
    <w:p w:rsidR="00FA774D" w:rsidRPr="00FA774D" w:rsidRDefault="00FA774D" w:rsidP="00FA774D">
      <w:pPr>
        <w:shd w:val="clear" w:color="auto" w:fill="FFFFFF"/>
        <w:spacing w:after="0" w:line="240" w:lineRule="auto"/>
        <w:jc w:val="both"/>
        <w:textAlignment w:val="baseline"/>
        <w:rPr>
          <w:rFonts w:ascii="Tahoma" w:eastAsia="Times New Roman" w:hAnsi="Tahoma" w:cs="Tahoma"/>
          <w:color w:val="222222"/>
          <w:sz w:val="24"/>
          <w:szCs w:val="24"/>
          <w:lang w:val="ru-RU"/>
        </w:rPr>
      </w:pP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color w:val="222222"/>
          <w:sz w:val="30"/>
          <w:szCs w:val="30"/>
          <w:bdr w:val="none" w:sz="0" w:space="0" w:color="auto" w:frame="1"/>
          <w:lang w:val="ru-RU"/>
        </w:rPr>
        <w:t xml:space="preserve"> </w:t>
      </w: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color w:val="222222"/>
          <w:sz w:val="30"/>
          <w:szCs w:val="30"/>
          <w:bdr w:val="none" w:sz="0" w:space="0" w:color="auto" w:frame="1"/>
          <w:lang w:val="ru-RU"/>
        </w:rPr>
        <w:t xml:space="preserve"> </w:t>
      </w: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color w:val="222222"/>
          <w:sz w:val="30"/>
          <w:szCs w:val="30"/>
          <w:bdr w:val="none" w:sz="0" w:space="0" w:color="auto" w:frame="1"/>
          <w:lang w:val="ru-RU"/>
        </w:rPr>
        <w:t>Поведенческая терапия включает в себя «самоуправление»: пациент обучается самоконтролю, записывая условия, при которых усиливается желание курить. Пациент также осуществляет контроль над «стимулами», при котором побуждающие к курению стимулы исключаются из окружающей обстановки.</w:t>
      </w:r>
    </w:p>
    <w:p w:rsidR="00FA774D" w:rsidRPr="00FA774D" w:rsidRDefault="00FA774D" w:rsidP="00FA774D">
      <w:pPr>
        <w:shd w:val="clear" w:color="auto" w:fill="FFFFFF"/>
        <w:spacing w:after="0" w:line="240" w:lineRule="auto"/>
        <w:jc w:val="both"/>
        <w:textAlignment w:val="baseline"/>
        <w:rPr>
          <w:rFonts w:ascii="Tahoma" w:eastAsia="Times New Roman" w:hAnsi="Tahoma" w:cs="Tahoma"/>
          <w:color w:val="222222"/>
          <w:sz w:val="24"/>
          <w:szCs w:val="24"/>
          <w:lang w:val="ru-RU"/>
        </w:rPr>
      </w:pP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color w:val="222222"/>
          <w:sz w:val="30"/>
          <w:szCs w:val="30"/>
          <w:bdr w:val="none" w:sz="0" w:space="0" w:color="auto" w:frame="1"/>
          <w:lang w:val="ru-RU"/>
        </w:rPr>
        <w:t xml:space="preserve"> </w:t>
      </w: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color w:val="222222"/>
          <w:sz w:val="30"/>
          <w:szCs w:val="30"/>
          <w:bdr w:val="none" w:sz="0" w:space="0" w:color="auto" w:frame="1"/>
          <w:lang w:val="ru-RU"/>
        </w:rPr>
        <w:t xml:space="preserve"> </w:t>
      </w: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color w:val="222222"/>
          <w:sz w:val="30"/>
          <w:szCs w:val="30"/>
          <w:bdr w:val="none" w:sz="0" w:space="0" w:color="auto" w:frame="1"/>
          <w:lang w:val="ru-RU"/>
        </w:rPr>
        <w:t>Когнитивная терапия включает: детальный анализ мыслей, чувств и поведения курильщика, анализ мотивации отказа от курения и ее изменения; заключение терапевтического договора с распределением ответственности между терапевтом и пациентом, ведение дневника мыслей, чувств и поведения, реструктурирование образа жизни и приобретение новых занятий.</w:t>
      </w:r>
    </w:p>
    <w:p w:rsidR="00FA774D" w:rsidRPr="00FA774D" w:rsidRDefault="00FA774D" w:rsidP="00FA774D">
      <w:pPr>
        <w:shd w:val="clear" w:color="auto" w:fill="FFFFFF"/>
        <w:spacing w:after="0" w:line="240" w:lineRule="auto"/>
        <w:jc w:val="both"/>
        <w:textAlignment w:val="baseline"/>
        <w:rPr>
          <w:rFonts w:ascii="Tahoma" w:eastAsia="Times New Roman" w:hAnsi="Tahoma" w:cs="Tahoma"/>
          <w:color w:val="222222"/>
          <w:sz w:val="24"/>
          <w:szCs w:val="24"/>
          <w:lang w:val="ru-RU"/>
        </w:rPr>
      </w:pP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color w:val="222222"/>
          <w:sz w:val="30"/>
          <w:szCs w:val="30"/>
          <w:bdr w:val="none" w:sz="0" w:space="0" w:color="auto" w:frame="1"/>
          <w:lang w:val="ru-RU"/>
        </w:rPr>
        <w:t xml:space="preserve"> </w:t>
      </w: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color w:val="222222"/>
          <w:sz w:val="30"/>
          <w:szCs w:val="30"/>
          <w:bdr w:val="none" w:sz="0" w:space="0" w:color="auto" w:frame="1"/>
          <w:lang w:val="ru-RU"/>
        </w:rPr>
        <w:t xml:space="preserve"> По вопросам профилактики и лечения табачной зависимости можно обращаться к наркологу по месту жительства или в Витебский областной клинический центр психиатрии и наркологии (тел.: 61 45 80, 61 45 76).</w:t>
      </w:r>
      <w:r w:rsidRPr="00FA774D">
        <w:rPr>
          <w:rFonts w:ascii="Times New Roman" w:eastAsia="Times New Roman" w:hAnsi="Times New Roman" w:cs="Times New Roman"/>
          <w:color w:val="222222"/>
          <w:sz w:val="30"/>
          <w:szCs w:val="30"/>
          <w:bdr w:val="none" w:sz="0" w:space="0" w:color="auto" w:frame="1"/>
        </w:rPr>
        <w:t> </w:t>
      </w:r>
    </w:p>
    <w:p w:rsidR="00FA774D" w:rsidRPr="00FA774D" w:rsidRDefault="00FA774D" w:rsidP="00FA774D">
      <w:pPr>
        <w:shd w:val="clear" w:color="auto" w:fill="FFFFFF"/>
        <w:spacing w:after="0" w:line="240" w:lineRule="auto"/>
        <w:jc w:val="both"/>
        <w:textAlignment w:val="baseline"/>
        <w:rPr>
          <w:rFonts w:ascii="Tahoma" w:eastAsia="Times New Roman" w:hAnsi="Tahoma" w:cs="Tahoma"/>
          <w:color w:val="222222"/>
          <w:sz w:val="24"/>
          <w:szCs w:val="24"/>
          <w:lang w:val="ru-RU"/>
        </w:rPr>
      </w:pPr>
      <w:r w:rsidRPr="00FA774D">
        <w:rPr>
          <w:rFonts w:ascii="Times New Roman" w:eastAsia="Times New Roman" w:hAnsi="Times New Roman" w:cs="Times New Roman"/>
          <w:color w:val="222222"/>
          <w:sz w:val="30"/>
          <w:szCs w:val="30"/>
          <w:bdr w:val="none" w:sz="0" w:space="0" w:color="auto" w:frame="1"/>
          <w:lang w:val="ru-RU"/>
        </w:rPr>
        <w:t>Каждый год 31 мая Всемирная организация здравоохранения и ее партнеры по всему миру отмечают Всемирный день без табака. Особое внимание в этот день уделяется многообразию негативных последствий воздействия табака для здоровья человека Тема Всемирного дня без табака 2019 г.: «Табак и здоровье легких».</w:t>
      </w:r>
    </w:p>
    <w:p w:rsidR="00FA774D" w:rsidRPr="00FA774D" w:rsidRDefault="00FA774D" w:rsidP="00FA774D">
      <w:pPr>
        <w:shd w:val="clear" w:color="auto" w:fill="FFFFFF"/>
        <w:spacing w:after="0" w:line="240" w:lineRule="auto"/>
        <w:jc w:val="both"/>
        <w:textAlignment w:val="baseline"/>
        <w:rPr>
          <w:rFonts w:ascii="Tahoma" w:eastAsia="Times New Roman" w:hAnsi="Tahoma" w:cs="Tahoma"/>
          <w:color w:val="222222"/>
          <w:sz w:val="24"/>
          <w:szCs w:val="24"/>
          <w:lang w:val="ru-RU"/>
        </w:rPr>
      </w:pPr>
      <w:r w:rsidRPr="00FA774D">
        <w:rPr>
          <w:rFonts w:ascii="Times New Roman" w:eastAsia="Times New Roman" w:hAnsi="Times New Roman" w:cs="Times New Roman"/>
          <w:color w:val="222222"/>
          <w:sz w:val="30"/>
          <w:szCs w:val="30"/>
          <w:bdr w:val="none" w:sz="0" w:space="0" w:color="auto" w:frame="1"/>
          <w:lang w:val="ru-RU"/>
        </w:rPr>
        <w:t>Важно, что, по</w:t>
      </w: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color w:val="222222"/>
          <w:sz w:val="30"/>
          <w:szCs w:val="30"/>
          <w:bdr w:val="none" w:sz="0" w:space="0" w:color="auto" w:frame="1"/>
          <w:lang w:val="ru-RU"/>
        </w:rPr>
        <w:t>оценкам ВОЗ, из</w:t>
      </w: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color w:val="222222"/>
          <w:sz w:val="30"/>
          <w:szCs w:val="30"/>
          <w:bdr w:val="none" w:sz="0" w:space="0" w:color="auto" w:frame="1"/>
          <w:lang w:val="ru-RU"/>
        </w:rPr>
        <w:t>300 смертей, которые регистрируют в</w:t>
      </w: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color w:val="222222"/>
          <w:sz w:val="30"/>
          <w:szCs w:val="30"/>
          <w:bdr w:val="none" w:sz="0" w:space="0" w:color="auto" w:frame="1"/>
          <w:lang w:val="ru-RU"/>
        </w:rPr>
        <w:t>Беларуси ежедневно, 14 % возникли в</w:t>
      </w: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color w:val="222222"/>
          <w:sz w:val="30"/>
          <w:szCs w:val="30"/>
          <w:bdr w:val="none" w:sz="0" w:space="0" w:color="auto" w:frame="1"/>
          <w:lang w:val="ru-RU"/>
        </w:rPr>
        <w:t>результате употребления табака.</w:t>
      </w: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color w:val="222222"/>
          <w:sz w:val="30"/>
          <w:szCs w:val="30"/>
          <w:bdr w:val="none" w:sz="0" w:space="0" w:color="auto" w:frame="1"/>
          <w:lang w:val="ru-RU"/>
        </w:rPr>
        <w:t>На</w:t>
      </w: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color w:val="222222"/>
          <w:sz w:val="30"/>
          <w:szCs w:val="30"/>
          <w:bdr w:val="none" w:sz="0" w:space="0" w:color="auto" w:frame="1"/>
          <w:lang w:val="ru-RU"/>
        </w:rPr>
        <w:t>первом месте по</w:t>
      </w: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color w:val="222222"/>
          <w:sz w:val="30"/>
          <w:szCs w:val="30"/>
          <w:bdr w:val="none" w:sz="0" w:space="0" w:color="auto" w:frame="1"/>
          <w:lang w:val="ru-RU"/>
        </w:rPr>
        <w:t>смертности в</w:t>
      </w: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color w:val="222222"/>
          <w:sz w:val="30"/>
          <w:szCs w:val="30"/>
          <w:bdr w:val="none" w:sz="0" w:space="0" w:color="auto" w:frame="1"/>
          <w:lang w:val="ru-RU"/>
        </w:rPr>
        <w:t>результате курения – сердечно-сосудистые заболевания, а</w:t>
      </w: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color w:val="222222"/>
          <w:sz w:val="30"/>
          <w:szCs w:val="30"/>
          <w:bdr w:val="none" w:sz="0" w:space="0" w:color="auto" w:frame="1"/>
          <w:lang w:val="ru-RU"/>
        </w:rPr>
        <w:t>это инфаркты и</w:t>
      </w: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color w:val="222222"/>
          <w:sz w:val="30"/>
          <w:szCs w:val="30"/>
          <w:bdr w:val="none" w:sz="0" w:space="0" w:color="auto" w:frame="1"/>
          <w:lang w:val="ru-RU"/>
        </w:rPr>
        <w:t>инсульты, на</w:t>
      </w: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color w:val="222222"/>
          <w:sz w:val="30"/>
          <w:szCs w:val="30"/>
          <w:bdr w:val="none" w:sz="0" w:space="0" w:color="auto" w:frame="1"/>
          <w:lang w:val="ru-RU"/>
        </w:rPr>
        <w:t>втором</w:t>
      </w: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color w:val="222222"/>
          <w:sz w:val="30"/>
          <w:szCs w:val="30"/>
          <w:bdr w:val="none" w:sz="0" w:space="0" w:color="auto" w:frame="1"/>
          <w:lang w:val="ru-RU"/>
        </w:rPr>
        <w:t>– рак. И</w:t>
      </w: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color w:val="222222"/>
          <w:sz w:val="30"/>
          <w:szCs w:val="30"/>
          <w:bdr w:val="none" w:sz="0" w:space="0" w:color="auto" w:frame="1"/>
          <w:lang w:val="ru-RU"/>
        </w:rPr>
        <w:t>это не</w:t>
      </w: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color w:val="222222"/>
          <w:sz w:val="30"/>
          <w:szCs w:val="30"/>
          <w:bdr w:val="none" w:sz="0" w:space="0" w:color="auto" w:frame="1"/>
          <w:lang w:val="ru-RU"/>
        </w:rPr>
        <w:t>только рак легких, а</w:t>
      </w: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color w:val="222222"/>
          <w:sz w:val="30"/>
          <w:szCs w:val="30"/>
          <w:bdr w:val="none" w:sz="0" w:space="0" w:color="auto" w:frame="1"/>
          <w:lang w:val="ru-RU"/>
        </w:rPr>
        <w:t>28 локализаций раковых опухолей, в</w:t>
      </w: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color w:val="222222"/>
          <w:sz w:val="30"/>
          <w:szCs w:val="30"/>
          <w:bdr w:val="none" w:sz="0" w:space="0" w:color="auto" w:frame="1"/>
          <w:lang w:val="ru-RU"/>
        </w:rPr>
        <w:t>том числе и</w:t>
      </w: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color w:val="222222"/>
          <w:sz w:val="30"/>
          <w:szCs w:val="30"/>
          <w:bdr w:val="none" w:sz="0" w:space="0" w:color="auto" w:frame="1"/>
          <w:lang w:val="ru-RU"/>
        </w:rPr>
        <w:t>рак мочевого пузыря, прямой кишки, предстательной железы и</w:t>
      </w: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color w:val="222222"/>
          <w:sz w:val="30"/>
          <w:szCs w:val="30"/>
          <w:bdr w:val="none" w:sz="0" w:space="0" w:color="auto" w:frame="1"/>
          <w:lang w:val="ru-RU"/>
        </w:rPr>
        <w:t xml:space="preserve"> желудка. На</w:t>
      </w: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color w:val="222222"/>
          <w:sz w:val="30"/>
          <w:szCs w:val="30"/>
          <w:bdr w:val="none" w:sz="0" w:space="0" w:color="auto" w:frame="1"/>
          <w:lang w:val="ru-RU"/>
        </w:rPr>
        <w:t>третьем месте среди причин смертности, связанных с</w:t>
      </w: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color w:val="222222"/>
          <w:sz w:val="30"/>
          <w:szCs w:val="30"/>
          <w:bdr w:val="none" w:sz="0" w:space="0" w:color="auto" w:frame="1"/>
          <w:lang w:val="ru-RU"/>
        </w:rPr>
        <w:t>курением,</w:t>
      </w: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color w:val="222222"/>
          <w:sz w:val="30"/>
          <w:szCs w:val="30"/>
          <w:bdr w:val="none" w:sz="0" w:space="0" w:color="auto" w:frame="1"/>
          <w:lang w:val="ru-RU"/>
        </w:rPr>
        <w:t>– хроническая обструктивная болезнь легких.</w:t>
      </w:r>
    </w:p>
    <w:p w:rsidR="00FA774D" w:rsidRPr="00FA774D" w:rsidRDefault="00FA774D" w:rsidP="00FA774D">
      <w:pPr>
        <w:shd w:val="clear" w:color="auto" w:fill="FFFFFF"/>
        <w:spacing w:after="0" w:line="240" w:lineRule="auto"/>
        <w:jc w:val="both"/>
        <w:textAlignment w:val="baseline"/>
        <w:rPr>
          <w:rFonts w:ascii="Tahoma" w:eastAsia="Times New Roman" w:hAnsi="Tahoma" w:cs="Tahoma"/>
          <w:color w:val="222222"/>
          <w:sz w:val="24"/>
          <w:szCs w:val="24"/>
          <w:lang w:val="ru-RU"/>
        </w:rPr>
      </w:pPr>
      <w:r w:rsidRPr="00FA774D">
        <w:rPr>
          <w:rFonts w:ascii="Times New Roman" w:eastAsia="Times New Roman" w:hAnsi="Times New Roman" w:cs="Times New Roman"/>
          <w:color w:val="222222"/>
          <w:sz w:val="30"/>
          <w:szCs w:val="30"/>
          <w:bdr w:val="none" w:sz="0" w:space="0" w:color="auto" w:frame="1"/>
          <w:lang w:val="ru-RU"/>
        </w:rPr>
        <w:t>По итогам общенационального исследования основных факторов риска неинфекционных заболеваний среди населения республики Беларусь в возрасте 18-69 лет (</w:t>
      </w:r>
      <w:r w:rsidRPr="00FA774D">
        <w:rPr>
          <w:rFonts w:ascii="Times New Roman" w:eastAsia="Times New Roman" w:hAnsi="Times New Roman" w:cs="Times New Roman"/>
          <w:color w:val="222222"/>
          <w:sz w:val="30"/>
          <w:szCs w:val="30"/>
          <w:bdr w:val="none" w:sz="0" w:space="0" w:color="auto" w:frame="1"/>
        </w:rPr>
        <w:t>STEPS</w:t>
      </w:r>
      <w:r w:rsidRPr="00FA774D">
        <w:rPr>
          <w:rFonts w:ascii="Times New Roman" w:eastAsia="Times New Roman" w:hAnsi="Times New Roman" w:cs="Times New Roman"/>
          <w:color w:val="222222"/>
          <w:sz w:val="30"/>
          <w:szCs w:val="30"/>
          <w:bdr w:val="none" w:sz="0" w:space="0" w:color="auto" w:frame="1"/>
          <w:lang w:val="ru-RU"/>
        </w:rPr>
        <w:t>-исследование) 48 % мужчин в Беларуси в возрасте 18−69 лет курят, среди женщин этот уровень достигает 12 %. На протяжении последних десяти лет распространенность курения в стране снижается. В худшие годы она была свыше 56 % среди населения страны.</w:t>
      </w:r>
    </w:p>
    <w:p w:rsidR="00FA774D" w:rsidRPr="00FA774D" w:rsidRDefault="00FA774D" w:rsidP="00FA774D">
      <w:pPr>
        <w:shd w:val="clear" w:color="auto" w:fill="FFFFFF"/>
        <w:spacing w:after="0" w:line="240" w:lineRule="auto"/>
        <w:jc w:val="both"/>
        <w:textAlignment w:val="baseline"/>
        <w:rPr>
          <w:rFonts w:ascii="Tahoma" w:eastAsia="Times New Roman" w:hAnsi="Tahoma" w:cs="Tahoma"/>
          <w:color w:val="222222"/>
          <w:sz w:val="24"/>
          <w:szCs w:val="24"/>
          <w:lang w:val="ru-RU"/>
        </w:rPr>
      </w:pPr>
      <w:r w:rsidRPr="00FA774D">
        <w:rPr>
          <w:rFonts w:ascii="Times New Roman" w:eastAsia="Times New Roman" w:hAnsi="Times New Roman" w:cs="Times New Roman"/>
          <w:color w:val="222222"/>
          <w:sz w:val="30"/>
          <w:szCs w:val="30"/>
          <w:bdr w:val="none" w:sz="0" w:space="0" w:color="auto" w:frame="1"/>
          <w:lang w:val="ru-RU"/>
        </w:rPr>
        <w:t xml:space="preserve">Ни один орган не страдает от курения в такой степени, как легкие. Курение табака является ведущей причиной хронической обструктивной болезни легких (ХОБЛ). </w:t>
      </w: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color w:val="222222"/>
          <w:sz w:val="30"/>
          <w:szCs w:val="30"/>
          <w:bdr w:val="none" w:sz="0" w:space="0" w:color="auto" w:frame="1"/>
          <w:lang w:val="ru-RU"/>
        </w:rPr>
        <w:t>Риск развития ХОБЛ особенно высок среди лиц, начинающих курить в молодом возрасте, поскольку табачный дым значительно замедляет развитие легких. Табак также усугубляет астму, которая ограничивает активность и способствует утрате трудоспособности. Под действием табака значительно снижается сопротивляемость легких различным инфекционным заболеваниям, начиная от ОРЗ и заканчивая</w:t>
      </w: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color w:val="222222"/>
          <w:sz w:val="30"/>
          <w:szCs w:val="30"/>
          <w:bdr w:val="none" w:sz="0" w:space="0" w:color="auto" w:frame="1"/>
          <w:lang w:val="ru-RU"/>
        </w:rPr>
        <w:t xml:space="preserve"> туберкулезом. Скорейшее прекращение курения – наиболее эффективный способ замедлить развитие ХОБЛ и других заболеваний легких.</w:t>
      </w:r>
    </w:p>
    <w:p w:rsidR="00FA774D" w:rsidRPr="00FA774D" w:rsidRDefault="00FA774D" w:rsidP="00FA774D">
      <w:pPr>
        <w:shd w:val="clear" w:color="auto" w:fill="FFFFFF"/>
        <w:spacing w:after="0" w:line="240" w:lineRule="auto"/>
        <w:jc w:val="both"/>
        <w:textAlignment w:val="baseline"/>
        <w:rPr>
          <w:rFonts w:ascii="Tahoma" w:eastAsia="Times New Roman" w:hAnsi="Tahoma" w:cs="Tahoma"/>
          <w:color w:val="222222"/>
          <w:sz w:val="24"/>
          <w:szCs w:val="24"/>
          <w:lang w:val="ru-RU"/>
        </w:rPr>
      </w:pPr>
      <w:r w:rsidRPr="00FA774D">
        <w:rPr>
          <w:rFonts w:ascii="Times New Roman" w:eastAsia="Times New Roman" w:hAnsi="Times New Roman" w:cs="Times New Roman"/>
          <w:color w:val="222222"/>
          <w:sz w:val="30"/>
          <w:szCs w:val="30"/>
          <w:bdr w:val="none" w:sz="0" w:space="0" w:color="auto" w:frame="1"/>
          <w:lang w:val="ru-RU"/>
        </w:rPr>
        <w:t>Самой страшной ценой за слабость к сигарете являются раковые заболевания. Табакокурение является ведущей причиной развития рака легких. Среди больных этой формой рака некурящие составляют всего 1,5 %, а малокурящие (до 10 сигарет) – около 2 %. Число больных раком и предраковыми заболеваниями легких среди курильщиков, в день выкуривающих пачку сигарет, в 20 раз выше, чем среди некурящих; кто выкуривает 2 пачки – уже в 80 раз. Резко возросла заболеваемость раком легких среди женщин в связи с увеличением числа курящих женщин. На</w:t>
      </w: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color w:val="222222"/>
          <w:sz w:val="30"/>
          <w:szCs w:val="30"/>
          <w:bdr w:val="none" w:sz="0" w:space="0" w:color="auto" w:frame="1"/>
          <w:lang w:val="ru-RU"/>
        </w:rPr>
        <w:t xml:space="preserve"> долю рака легких приходится более двух третей случаев смерти от этой болезни в мире. Отказ от курения может снизить риск заболевания раком легких: через 10 лет после прекращения курения риск развития рака легких сокращается примерно наполовину по сравнению с риском для курильщика.</w:t>
      </w:r>
    </w:p>
    <w:p w:rsidR="00FA774D" w:rsidRPr="00FA774D" w:rsidRDefault="00FA774D" w:rsidP="00FA774D">
      <w:pPr>
        <w:shd w:val="clear" w:color="auto" w:fill="FFFFFF"/>
        <w:spacing w:after="0" w:line="240" w:lineRule="auto"/>
        <w:jc w:val="both"/>
        <w:textAlignment w:val="baseline"/>
        <w:rPr>
          <w:rFonts w:ascii="Tahoma" w:eastAsia="Times New Roman" w:hAnsi="Tahoma" w:cs="Tahoma"/>
          <w:color w:val="222222"/>
          <w:sz w:val="24"/>
          <w:szCs w:val="24"/>
          <w:lang w:val="ru-RU"/>
        </w:rPr>
      </w:pPr>
      <w:r w:rsidRPr="00FA774D">
        <w:rPr>
          <w:rFonts w:ascii="Times New Roman" w:eastAsia="Times New Roman" w:hAnsi="Times New Roman" w:cs="Times New Roman"/>
          <w:color w:val="222222"/>
          <w:sz w:val="30"/>
          <w:szCs w:val="30"/>
          <w:bdr w:val="none" w:sz="0" w:space="0" w:color="auto" w:frame="1"/>
          <w:lang w:val="ru-RU"/>
        </w:rPr>
        <w:t>Все еще значительная часть населения подвержена пассивному курению: воздействие вторичного табачного дыма в домашней обстановке нахождение рядом с курящими в различных местах (в гостях, на работе и т.д.). Наиболее часто приходиться сталкиваться с пассивным курением на остановках общественного транспорта, на работе/учебе, в парках, скверах, в кафе, барах. Потребление табака является одним из регулируемых факторов риска для здоровья человека. Общепризнано, что искоренение курения – одна из эффективных мер оздоровления населения.</w:t>
      </w:r>
    </w:p>
    <w:p w:rsidR="00FA774D" w:rsidRPr="00FA774D" w:rsidRDefault="00FA774D" w:rsidP="00FA774D">
      <w:pPr>
        <w:shd w:val="clear" w:color="auto" w:fill="FFFFFF"/>
        <w:spacing w:after="0" w:line="240" w:lineRule="auto"/>
        <w:jc w:val="both"/>
        <w:textAlignment w:val="baseline"/>
        <w:rPr>
          <w:rFonts w:ascii="Tahoma" w:eastAsia="Times New Roman" w:hAnsi="Tahoma" w:cs="Tahoma"/>
          <w:color w:val="222222"/>
          <w:sz w:val="24"/>
          <w:szCs w:val="24"/>
          <w:lang w:val="ru-RU"/>
        </w:rPr>
      </w:pPr>
      <w:r w:rsidRPr="00FA774D">
        <w:rPr>
          <w:rFonts w:ascii="Times New Roman" w:eastAsia="Times New Roman" w:hAnsi="Times New Roman" w:cs="Times New Roman"/>
          <w:color w:val="222222"/>
          <w:sz w:val="30"/>
          <w:szCs w:val="30"/>
          <w:bdr w:val="none" w:sz="0" w:space="0" w:color="auto" w:frame="1"/>
          <w:lang w:val="ru-RU"/>
        </w:rPr>
        <w:t>Около 90 % бросивших курить прекращают курить самостоятельно. Поводом к этому служат специфические и общие проблемы со здоровьем, забота о здоровье семьи или ожидаемом ребенке, стремление стать примером для своих детей, общественное давление («недовольство близких, родственников, коллег по работе»), желание улучшить свой внешний вид, с целью экономии денег. 70 % прекративших курение вновь начинают курить, как правило, в течение 3-х месяцев. Однако, с каждой попыткой вероятность окончательного прекращения курения возрастает. Тем, кто не в состоянии самостоятельно бросить курить, может помочь нефармакологическое и фармакологическое лечение. Для этого необходимо обратиться в кабинеты по лечению табачной зависимости в учреждениях здравоохранения, оказывающих наркологическую помощь населению.</w:t>
      </w:r>
    </w:p>
    <w:p w:rsidR="00FA774D" w:rsidRPr="00FA774D" w:rsidRDefault="00FA774D" w:rsidP="00FA774D">
      <w:pPr>
        <w:shd w:val="clear" w:color="auto" w:fill="FFFFFF"/>
        <w:spacing w:after="0" w:line="240" w:lineRule="auto"/>
        <w:jc w:val="both"/>
        <w:textAlignment w:val="baseline"/>
        <w:rPr>
          <w:rFonts w:ascii="Tahoma" w:eastAsia="Times New Roman" w:hAnsi="Tahoma" w:cs="Tahoma"/>
          <w:color w:val="222222"/>
          <w:sz w:val="24"/>
          <w:szCs w:val="24"/>
          <w:lang w:val="ru-RU"/>
        </w:rPr>
      </w:pPr>
      <w:r w:rsidRPr="00FA774D">
        <w:rPr>
          <w:rFonts w:ascii="Times New Roman" w:eastAsia="Times New Roman" w:hAnsi="Times New Roman" w:cs="Times New Roman"/>
          <w:color w:val="222222"/>
          <w:sz w:val="30"/>
          <w:szCs w:val="30"/>
          <w:bdr w:val="none" w:sz="0" w:space="0" w:color="auto" w:frame="1"/>
          <w:lang w:val="ru-RU"/>
        </w:rPr>
        <w:t>С целью защиты нынешнего и будущего поколений от разрушительных последствий табакокурения для здоровья, снижения социальных, экологических и экономических последствий потребления табака и воздействия табачного дыма в стране проводится активная работа по профилактике табакокурения.</w:t>
      </w:r>
    </w:p>
    <w:p w:rsidR="00FA774D" w:rsidRPr="00FA774D" w:rsidRDefault="00FA774D" w:rsidP="00FA774D">
      <w:pPr>
        <w:shd w:val="clear" w:color="auto" w:fill="FFFFFF"/>
        <w:spacing w:after="0" w:line="240" w:lineRule="auto"/>
        <w:jc w:val="both"/>
        <w:textAlignment w:val="baseline"/>
        <w:rPr>
          <w:rFonts w:ascii="Tahoma" w:eastAsia="Times New Roman" w:hAnsi="Tahoma" w:cs="Tahoma"/>
          <w:color w:val="222222"/>
          <w:sz w:val="24"/>
          <w:szCs w:val="24"/>
          <w:lang w:val="ru-RU"/>
        </w:rPr>
      </w:pPr>
      <w:r w:rsidRPr="00FA774D">
        <w:rPr>
          <w:rFonts w:ascii="Times New Roman" w:eastAsia="Times New Roman" w:hAnsi="Times New Roman" w:cs="Times New Roman"/>
          <w:color w:val="222222"/>
          <w:sz w:val="30"/>
          <w:szCs w:val="30"/>
          <w:bdr w:val="none" w:sz="0" w:space="0" w:color="auto" w:frame="1"/>
          <w:lang w:val="ru-RU"/>
        </w:rPr>
        <w:t xml:space="preserve">Ежегодно в стране проводится республиканская информационно-образовательная акция «Беларусь против табака». Для повышения осведомленности о рисках, связанных с курением табака и воздействия вторичного табачного дыма, информировании о конкретных опасностях табакокурения для здоровья легких, важной роли здоровья легких для достижения общего здоровья и благополучия, а также в связи с проведением </w:t>
      </w:r>
      <w:r w:rsidRPr="00FA774D">
        <w:rPr>
          <w:rFonts w:ascii="Times New Roman" w:eastAsia="Times New Roman" w:hAnsi="Times New Roman" w:cs="Times New Roman"/>
          <w:color w:val="222222"/>
          <w:sz w:val="30"/>
          <w:szCs w:val="30"/>
          <w:bdr w:val="none" w:sz="0" w:space="0" w:color="auto" w:frame="1"/>
        </w:rPr>
        <w:t>II</w:t>
      </w:r>
      <w:r w:rsidRPr="00FA774D">
        <w:rPr>
          <w:rFonts w:ascii="Times New Roman" w:eastAsia="Times New Roman" w:hAnsi="Times New Roman" w:cs="Times New Roman"/>
          <w:color w:val="222222"/>
          <w:sz w:val="30"/>
          <w:szCs w:val="30"/>
          <w:bdr w:val="none" w:sz="0" w:space="0" w:color="auto" w:frame="1"/>
          <w:lang w:val="ru-RU"/>
        </w:rPr>
        <w:t xml:space="preserve"> Европейских игр как соревнований, свободных от табака эта акция в Витебской области будет проведена с 31 мая по 21 июня 2019 года под девизом «Табак и здоровье легких».</w:t>
      </w:r>
    </w:p>
    <w:p w:rsidR="00FA774D" w:rsidRPr="00FA774D" w:rsidRDefault="00FA774D" w:rsidP="00FA774D">
      <w:pPr>
        <w:shd w:val="clear" w:color="auto" w:fill="FFFFFF"/>
        <w:spacing w:after="0" w:line="240" w:lineRule="auto"/>
        <w:jc w:val="both"/>
        <w:textAlignment w:val="baseline"/>
        <w:rPr>
          <w:rFonts w:ascii="Tahoma" w:eastAsia="Times New Roman" w:hAnsi="Tahoma" w:cs="Tahoma"/>
          <w:color w:val="222222"/>
          <w:sz w:val="24"/>
          <w:szCs w:val="24"/>
          <w:lang w:val="ru-RU"/>
        </w:rPr>
      </w:pPr>
      <w:r w:rsidRPr="00FA774D">
        <w:rPr>
          <w:rFonts w:ascii="Times New Roman" w:eastAsia="Times New Roman" w:hAnsi="Times New Roman" w:cs="Times New Roman"/>
          <w:color w:val="222222"/>
          <w:sz w:val="30"/>
          <w:szCs w:val="30"/>
          <w:bdr w:val="none" w:sz="0" w:space="0" w:color="auto" w:frame="1"/>
          <w:lang w:val="ru-RU"/>
        </w:rPr>
        <w:t xml:space="preserve">В стране действует ряд нормативных правовых документов. Последний из них – Декрет Президента Республики Беларусь № 2 «О государственном регулировании производства, оборота и потребления табачного сырья и табачных изделий», подписанный 24 января 2019 года и вступающий в силу 24 июля 2019 года. Данный декрет предусматривает корректировку декретов от 17 декабря 2002 года № 28 и от 18 октября 2007 года № 4, регулирующих производство, оборот и потребление табачных изделий, который. Основной целью Декрета являются последовательное ограничение доступности табачных изделий, предотвращение негативного влияния курения на состояние здоровья населения. Декретом предусмотрено законодательное урегулирование производства, оборота и использования электронных систем курения, а также устройств, используемых для нагревания табака </w:t>
      </w: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color w:val="222222"/>
          <w:sz w:val="30"/>
          <w:szCs w:val="30"/>
          <w:bdr w:val="none" w:sz="0" w:space="0" w:color="auto" w:frame="1"/>
          <w:lang w:val="ru-RU"/>
        </w:rPr>
        <w:t>без его горения или тления – систем для потребления табака. Устанавливается, что на такие системы будут распространяться отдельные правовые нормы, действующие в отношении производства, оборота и потребления табачных изделий. В частности, право на осуществление деятельности, связанной с производством и оборотом систем для потребления табака, электронных систем курения и жидкостей для них, предоставляется только субъектам хозяйствования Беларуси. Вводится запрет открытой выкладки жидкостей для электронных систем курения в витринах и ином торговом оборудовании. Предусматриваются ограничения по местам продажи, использования (потребления) электронных систем курения. Вводятся запреты на рекламу, продажу несовершеннолетним жидкостей для электронных систем курения. В Декрете также закрепляется расширение перечня мест, в которых полностью запрещается курение. В частности, запрет на курение вводится в отношении вспомогательных помещений жилых домов, лифтов, автомобилей, перевозящих детей до 14 лет, детских площадок, рабочих мест в помещениях, территорий и помещений спортивно-оздоровительных лагерей, учреждений образования, подземных переходов, остановочных пунктов и посадочных площадок.</w:t>
      </w:r>
    </w:p>
    <w:p w:rsidR="00FA774D" w:rsidRPr="00FA774D" w:rsidRDefault="00FA774D" w:rsidP="00FA774D">
      <w:pPr>
        <w:shd w:val="clear" w:color="auto" w:fill="FFFFFF"/>
        <w:spacing w:after="0" w:line="240" w:lineRule="auto"/>
        <w:jc w:val="both"/>
        <w:textAlignment w:val="baseline"/>
        <w:rPr>
          <w:rFonts w:ascii="Tahoma" w:eastAsia="Times New Roman" w:hAnsi="Tahoma" w:cs="Tahoma"/>
          <w:color w:val="222222"/>
          <w:sz w:val="24"/>
          <w:szCs w:val="24"/>
          <w:lang w:val="ru-RU"/>
        </w:rPr>
      </w:pPr>
      <w:r w:rsidRPr="00FA774D">
        <w:rPr>
          <w:rFonts w:ascii="Times New Roman" w:eastAsia="Times New Roman" w:hAnsi="Times New Roman" w:cs="Times New Roman"/>
          <w:color w:val="222222"/>
          <w:sz w:val="30"/>
          <w:szCs w:val="30"/>
          <w:bdr w:val="none" w:sz="0" w:space="0" w:color="auto" w:frame="1"/>
          <w:lang w:val="ru-RU"/>
        </w:rPr>
        <w:t>Для обеспечения поэтапного ограничения доступности табачных изделий, систем для потребления табака, электронных систем курения и жидкостей для них Декретом предусматривается введение запрета на использование на вывесках торговых объектов слов, тождественных или сходных с наименованием видов табачных изделий. С 1 января 2020 года вводятся требования к продаже в магазинах, имеющих торговую площадь более 1000 кв.м, табачных изделий, систем для потребления табака, электронных систем курения и жидкостей для них только через товарные отделы. С 1 января 2022 года вводится запрет на использование для хранения и продажи табачных изделий в магазинах и павильонах оборудования, размещаемого над контрольно-кассовыми узлами.</w:t>
      </w:r>
    </w:p>
    <w:p w:rsidR="00FA774D" w:rsidRPr="00FA774D" w:rsidRDefault="00FA774D" w:rsidP="00FA774D">
      <w:pPr>
        <w:shd w:val="clear" w:color="auto" w:fill="FFFFFF"/>
        <w:spacing w:after="0" w:line="240" w:lineRule="auto"/>
        <w:jc w:val="both"/>
        <w:textAlignment w:val="baseline"/>
        <w:rPr>
          <w:rFonts w:ascii="Tahoma" w:eastAsia="Times New Roman" w:hAnsi="Tahoma" w:cs="Tahoma"/>
          <w:color w:val="222222"/>
          <w:sz w:val="24"/>
          <w:szCs w:val="24"/>
          <w:lang w:val="ru-RU"/>
        </w:rPr>
      </w:pPr>
      <w:r w:rsidRPr="00FA774D">
        <w:rPr>
          <w:rFonts w:ascii="Times New Roman" w:eastAsia="Times New Roman" w:hAnsi="Times New Roman" w:cs="Times New Roman"/>
          <w:color w:val="222222"/>
          <w:sz w:val="30"/>
          <w:szCs w:val="30"/>
          <w:bdr w:val="none" w:sz="0" w:space="0" w:color="auto" w:frame="1"/>
          <w:lang w:val="ru-RU"/>
        </w:rPr>
        <w:t>По</w:t>
      </w: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color w:val="222222"/>
          <w:sz w:val="30"/>
          <w:szCs w:val="30"/>
          <w:bdr w:val="none" w:sz="0" w:space="0" w:color="auto" w:frame="1"/>
          <w:lang w:val="ru-RU"/>
        </w:rPr>
        <w:t>мнению специалистов, такая мера за</w:t>
      </w: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color w:val="222222"/>
          <w:sz w:val="30"/>
          <w:szCs w:val="30"/>
          <w:bdr w:val="none" w:sz="0" w:space="0" w:color="auto" w:frame="1"/>
          <w:lang w:val="ru-RU"/>
        </w:rPr>
        <w:t>40 лет позволит сократить количество смертей на</w:t>
      </w:r>
      <w:r w:rsidRPr="00FA774D">
        <w:rPr>
          <w:rFonts w:ascii="Times New Roman" w:eastAsia="Times New Roman" w:hAnsi="Times New Roman" w:cs="Times New Roman"/>
          <w:color w:val="222222"/>
          <w:sz w:val="30"/>
          <w:szCs w:val="30"/>
          <w:bdr w:val="none" w:sz="0" w:space="0" w:color="auto" w:frame="1"/>
        </w:rPr>
        <w:t> </w:t>
      </w:r>
      <w:r w:rsidRPr="00FA774D">
        <w:rPr>
          <w:rFonts w:ascii="Times New Roman" w:eastAsia="Times New Roman" w:hAnsi="Times New Roman" w:cs="Times New Roman"/>
          <w:color w:val="222222"/>
          <w:sz w:val="30"/>
          <w:szCs w:val="30"/>
          <w:bdr w:val="none" w:sz="0" w:space="0" w:color="auto" w:frame="1"/>
          <w:lang w:val="ru-RU"/>
        </w:rPr>
        <w:t>116 тысяч.</w:t>
      </w:r>
    </w:p>
    <w:p w:rsidR="00FA774D" w:rsidRPr="00FA774D" w:rsidRDefault="00FA774D" w:rsidP="00FA774D">
      <w:pPr>
        <w:shd w:val="clear" w:color="auto" w:fill="FFFFFF"/>
        <w:spacing w:after="0" w:line="240" w:lineRule="auto"/>
        <w:jc w:val="both"/>
        <w:textAlignment w:val="baseline"/>
        <w:rPr>
          <w:rFonts w:ascii="Tahoma" w:eastAsia="Times New Roman" w:hAnsi="Tahoma" w:cs="Tahoma"/>
          <w:color w:val="222222"/>
          <w:sz w:val="24"/>
          <w:szCs w:val="24"/>
          <w:lang w:val="ru-RU"/>
        </w:rPr>
      </w:pPr>
      <w:r w:rsidRPr="00FA774D">
        <w:rPr>
          <w:rFonts w:ascii="Times New Roman" w:eastAsia="Times New Roman" w:hAnsi="Times New Roman" w:cs="Times New Roman"/>
          <w:i/>
          <w:iCs/>
          <w:color w:val="222222"/>
          <w:sz w:val="30"/>
          <w:szCs w:val="30"/>
          <w:bdr w:val="none" w:sz="0" w:space="0" w:color="auto" w:frame="1"/>
          <w:lang w:val="ru-RU"/>
        </w:rPr>
        <w:t>Подготовила зав.наркологическим отделением</w:t>
      </w:r>
      <w:r w:rsidRPr="00FA774D">
        <w:rPr>
          <w:rFonts w:ascii="Times New Roman" w:eastAsia="Times New Roman" w:hAnsi="Times New Roman" w:cs="Times New Roman"/>
          <w:i/>
          <w:iCs/>
          <w:color w:val="222222"/>
          <w:sz w:val="30"/>
          <w:szCs w:val="30"/>
          <w:bdr w:val="none" w:sz="0" w:space="0" w:color="auto" w:frame="1"/>
        </w:rPr>
        <w:t> </w:t>
      </w:r>
      <w:r w:rsidRPr="00FA774D">
        <w:rPr>
          <w:rFonts w:ascii="Times New Roman" w:eastAsia="Times New Roman" w:hAnsi="Times New Roman" w:cs="Times New Roman"/>
          <w:i/>
          <w:iCs/>
          <w:color w:val="222222"/>
          <w:sz w:val="30"/>
          <w:szCs w:val="30"/>
          <w:bdr w:val="none" w:sz="0" w:space="0" w:color="auto" w:frame="1"/>
          <w:lang w:val="ru-RU"/>
        </w:rPr>
        <w:t>УЗ «Витебский областной клинический центр</w:t>
      </w:r>
      <w:r w:rsidRPr="00FA774D">
        <w:rPr>
          <w:rFonts w:ascii="Times New Roman" w:eastAsia="Times New Roman" w:hAnsi="Times New Roman" w:cs="Times New Roman"/>
          <w:i/>
          <w:iCs/>
          <w:color w:val="222222"/>
          <w:sz w:val="30"/>
          <w:szCs w:val="30"/>
          <w:bdr w:val="none" w:sz="0" w:space="0" w:color="auto" w:frame="1"/>
        </w:rPr>
        <w:t> </w:t>
      </w:r>
      <w:r w:rsidRPr="00FA774D">
        <w:rPr>
          <w:rFonts w:ascii="Times New Roman" w:eastAsia="Times New Roman" w:hAnsi="Times New Roman" w:cs="Times New Roman"/>
          <w:i/>
          <w:iCs/>
          <w:color w:val="222222"/>
          <w:sz w:val="30"/>
          <w:szCs w:val="30"/>
          <w:bdr w:val="none" w:sz="0" w:space="0" w:color="auto" w:frame="1"/>
          <w:lang w:val="ru-RU"/>
        </w:rPr>
        <w:t>психиатрии и наркологии» И. Н. Щелкунова</w:t>
      </w:r>
    </w:p>
    <w:p w:rsidR="00FA774D" w:rsidRPr="00FA774D" w:rsidRDefault="00FA774D" w:rsidP="00FA774D">
      <w:pPr>
        <w:shd w:val="clear" w:color="auto" w:fill="FFFFFF"/>
        <w:spacing w:after="0" w:line="240" w:lineRule="auto"/>
        <w:jc w:val="both"/>
        <w:textAlignment w:val="baseline"/>
        <w:rPr>
          <w:rFonts w:ascii="Tahoma" w:eastAsia="Times New Roman" w:hAnsi="Tahoma" w:cs="Tahoma"/>
          <w:color w:val="222222"/>
          <w:sz w:val="24"/>
          <w:szCs w:val="24"/>
          <w:lang w:val="ru-RU"/>
        </w:rPr>
      </w:pPr>
      <w:r w:rsidRPr="00FA774D">
        <w:rPr>
          <w:rFonts w:ascii="Tahoma" w:eastAsia="Times New Roman" w:hAnsi="Tahoma" w:cs="Tahoma"/>
          <w:color w:val="222222"/>
          <w:sz w:val="24"/>
          <w:szCs w:val="24"/>
        </w:rPr>
        <w:t> </w:t>
      </w:r>
    </w:p>
    <w:p w:rsidR="00FA774D" w:rsidRPr="00FA774D" w:rsidRDefault="00FA774D" w:rsidP="00FA774D">
      <w:pPr>
        <w:shd w:val="clear" w:color="auto" w:fill="FFFFFF"/>
        <w:spacing w:after="0" w:line="240" w:lineRule="auto"/>
        <w:jc w:val="both"/>
        <w:textAlignment w:val="baseline"/>
        <w:rPr>
          <w:rFonts w:ascii="Tahoma" w:eastAsia="Times New Roman" w:hAnsi="Tahoma" w:cs="Tahoma"/>
          <w:color w:val="222222"/>
          <w:sz w:val="24"/>
          <w:szCs w:val="24"/>
          <w:lang w:val="ru-RU"/>
        </w:rPr>
      </w:pPr>
      <w:r w:rsidRPr="00FA774D">
        <w:rPr>
          <w:rFonts w:ascii="Times New Roman" w:eastAsia="Times New Roman" w:hAnsi="Times New Roman" w:cs="Times New Roman"/>
          <w:color w:val="000000"/>
          <w:sz w:val="30"/>
          <w:szCs w:val="30"/>
          <w:bdr w:val="none" w:sz="0" w:space="0" w:color="auto" w:frame="1"/>
          <w:lang w:val="ru-RU"/>
        </w:rPr>
        <w:t>Каждый год курение уносит жизни более 7 млн человек в мире.</w:t>
      </w:r>
      <w:r w:rsidRPr="00FA774D">
        <w:rPr>
          <w:rFonts w:ascii="Times New Roman" w:eastAsia="Times New Roman" w:hAnsi="Times New Roman" w:cs="Times New Roman"/>
          <w:color w:val="000000"/>
          <w:sz w:val="30"/>
          <w:szCs w:val="30"/>
          <w:bdr w:val="none" w:sz="0" w:space="0" w:color="auto" w:frame="1"/>
        </w:rPr>
        <w:t> </w:t>
      </w:r>
      <w:r w:rsidRPr="00FA774D">
        <w:rPr>
          <w:rFonts w:ascii="Times New Roman" w:eastAsia="Times New Roman" w:hAnsi="Times New Roman" w:cs="Times New Roman"/>
          <w:color w:val="000000"/>
          <w:sz w:val="30"/>
          <w:szCs w:val="30"/>
          <w:bdr w:val="none" w:sz="0" w:space="0" w:color="auto" w:frame="1"/>
          <w:lang w:val="ru-RU"/>
        </w:rPr>
        <w:t>Ежегодно табачная эпидемия в мире уносит жизни более 7 млн человек. Из них 900 тысяч не являются курильщиками, а умирают в результате пассивного курения.</w:t>
      </w:r>
    </w:p>
    <w:p w:rsidR="00FA774D" w:rsidRPr="00FA774D" w:rsidRDefault="00FA774D" w:rsidP="00FA774D">
      <w:pPr>
        <w:shd w:val="clear" w:color="auto" w:fill="FFFFFF"/>
        <w:spacing w:after="0" w:line="240" w:lineRule="auto"/>
        <w:jc w:val="both"/>
        <w:textAlignment w:val="baseline"/>
        <w:rPr>
          <w:rFonts w:ascii="Tahoma" w:eastAsia="Times New Roman" w:hAnsi="Tahoma" w:cs="Tahoma"/>
          <w:color w:val="222222"/>
          <w:sz w:val="24"/>
          <w:szCs w:val="24"/>
          <w:lang w:val="ru-RU"/>
        </w:rPr>
      </w:pPr>
      <w:r w:rsidRPr="00FA774D">
        <w:rPr>
          <w:rFonts w:ascii="Times New Roman" w:eastAsia="Times New Roman" w:hAnsi="Times New Roman" w:cs="Times New Roman"/>
          <w:color w:val="000000"/>
          <w:sz w:val="30"/>
          <w:szCs w:val="30"/>
          <w:bdr w:val="none" w:sz="0" w:space="0" w:color="auto" w:frame="1"/>
          <w:lang w:val="ru-RU"/>
        </w:rPr>
        <w:t>31 мая Всемирная организация здравоохранения (ВОЗ) и ее партнеры отмечают Всемирный день без табака (ВДБТ), привлекая внимание общества к рискам для здоровья, связанным с употреблением табака, и призывая проводить эффективную политику по уменьшению масштабов потребления табака.</w:t>
      </w:r>
      <w:r w:rsidRPr="00FA774D">
        <w:rPr>
          <w:rFonts w:ascii="Tahoma" w:eastAsia="Times New Roman" w:hAnsi="Tahoma" w:cs="Tahoma"/>
          <w:color w:val="222222"/>
          <w:sz w:val="24"/>
          <w:szCs w:val="24"/>
          <w:lang w:val="ru-RU"/>
        </w:rPr>
        <w:br/>
      </w:r>
      <w:r w:rsidRPr="00FA774D">
        <w:rPr>
          <w:rFonts w:ascii="Times New Roman" w:eastAsia="Times New Roman" w:hAnsi="Times New Roman" w:cs="Times New Roman"/>
          <w:color w:val="000000"/>
          <w:sz w:val="30"/>
          <w:szCs w:val="30"/>
          <w:bdr w:val="none" w:sz="0" w:space="0" w:color="auto" w:frame="1"/>
          <w:lang w:val="ru-RU"/>
        </w:rPr>
        <w:t>Тема Всемирного дня без табака 2018 г. — «Табак и болезни сердца».</w:t>
      </w:r>
    </w:p>
    <w:p w:rsidR="00FA774D" w:rsidRPr="00FA774D" w:rsidRDefault="00FA774D" w:rsidP="00FA774D">
      <w:pPr>
        <w:shd w:val="clear" w:color="auto" w:fill="FFFFFF"/>
        <w:spacing w:after="0" w:line="240" w:lineRule="auto"/>
        <w:jc w:val="both"/>
        <w:textAlignment w:val="baseline"/>
        <w:rPr>
          <w:rFonts w:ascii="Tahoma" w:eastAsia="Times New Roman" w:hAnsi="Tahoma" w:cs="Tahoma"/>
          <w:color w:val="222222"/>
          <w:sz w:val="24"/>
          <w:szCs w:val="24"/>
          <w:lang w:val="ru-RU"/>
        </w:rPr>
      </w:pPr>
      <w:r w:rsidRPr="00FA774D">
        <w:rPr>
          <w:rFonts w:ascii="Times New Roman" w:eastAsia="Times New Roman" w:hAnsi="Times New Roman" w:cs="Times New Roman"/>
          <w:b/>
          <w:bCs/>
          <w:color w:val="000000"/>
          <w:sz w:val="30"/>
          <w:szCs w:val="30"/>
          <w:bdr w:val="none" w:sz="0" w:space="0" w:color="auto" w:frame="1"/>
          <w:lang w:val="ru-RU"/>
        </w:rPr>
        <w:t>Борьба с табаком способствует здоровью и развитию</w:t>
      </w:r>
      <w:r w:rsidRPr="00FA774D">
        <w:rPr>
          <w:rFonts w:ascii="Tahoma" w:eastAsia="Times New Roman" w:hAnsi="Tahoma" w:cs="Tahoma"/>
          <w:color w:val="222222"/>
          <w:sz w:val="24"/>
          <w:szCs w:val="24"/>
          <w:lang w:val="ru-RU"/>
        </w:rPr>
        <w:br/>
      </w:r>
      <w:r w:rsidRPr="00FA774D">
        <w:rPr>
          <w:rFonts w:ascii="Times New Roman" w:eastAsia="Times New Roman" w:hAnsi="Times New Roman" w:cs="Times New Roman"/>
          <w:color w:val="000000"/>
          <w:sz w:val="30"/>
          <w:szCs w:val="30"/>
          <w:bdr w:val="none" w:sz="0" w:space="0" w:color="auto" w:frame="1"/>
          <w:lang w:val="ru-RU"/>
        </w:rPr>
        <w:t>ВОЗ призывает страны придавать первостепенное значение активизации мер, направленных на сокращение потребления табачных изделий. Успешные результаты этой работы приносят пользу всем странам прежде всего за счет защиты граждан от вредных последствий употребления табака и снижения экономических потерь для национальной экономики.</w:t>
      </w:r>
      <w:r w:rsidRPr="00FA774D">
        <w:rPr>
          <w:rFonts w:ascii="Tahoma" w:eastAsia="Times New Roman" w:hAnsi="Tahoma" w:cs="Tahoma"/>
          <w:color w:val="222222"/>
          <w:sz w:val="24"/>
          <w:szCs w:val="24"/>
          <w:lang w:val="ru-RU"/>
        </w:rPr>
        <w:br/>
      </w:r>
      <w:r w:rsidRPr="00FA774D">
        <w:rPr>
          <w:rFonts w:ascii="Times New Roman" w:eastAsia="Times New Roman" w:hAnsi="Times New Roman" w:cs="Times New Roman"/>
          <w:color w:val="000000"/>
          <w:sz w:val="30"/>
          <w:szCs w:val="30"/>
          <w:bdr w:val="none" w:sz="0" w:space="0" w:color="auto" w:frame="1"/>
          <w:lang w:val="ru-RU"/>
        </w:rPr>
        <w:t>Одной из глобальных задач в области устойчивого развития является уменьшение к 2030 г. на треть преждевременной смертности от неинфекционных заболеваний (НИЗ), включая сердечно-сосудистые, онкологические заболевания и хроническую обструктивную болезнь легких. Борьба с табаком является одной из наиболее эффективных мер для достижения этой цели. В связи с этим, в странах, ратифицировавших Рамочную конвенцию ВОЗ по борьбе против табака (РКБТ ВОЗ), её реализации уделяется особое внимание.</w:t>
      </w:r>
    </w:p>
    <w:p w:rsidR="00FA774D" w:rsidRPr="00FA774D" w:rsidRDefault="00FA774D" w:rsidP="00FA774D">
      <w:pPr>
        <w:shd w:val="clear" w:color="auto" w:fill="FFFFFF"/>
        <w:spacing w:after="0" w:line="240" w:lineRule="auto"/>
        <w:jc w:val="both"/>
        <w:textAlignment w:val="baseline"/>
        <w:rPr>
          <w:rFonts w:ascii="Tahoma" w:eastAsia="Times New Roman" w:hAnsi="Tahoma" w:cs="Tahoma"/>
          <w:color w:val="222222"/>
          <w:sz w:val="24"/>
          <w:szCs w:val="24"/>
          <w:lang w:val="ru-RU"/>
        </w:rPr>
      </w:pPr>
      <w:r w:rsidRPr="00FA774D">
        <w:rPr>
          <w:rFonts w:ascii="Times New Roman" w:eastAsia="Times New Roman" w:hAnsi="Times New Roman" w:cs="Times New Roman"/>
          <w:b/>
          <w:bCs/>
          <w:color w:val="000000"/>
          <w:sz w:val="30"/>
          <w:szCs w:val="30"/>
          <w:bdr w:val="none" w:sz="0" w:space="0" w:color="auto" w:frame="1"/>
          <w:lang w:val="ru-RU"/>
        </w:rPr>
        <w:t>Борьба против табака способствует достижению других глобальных целей</w:t>
      </w:r>
      <w:r w:rsidRPr="00FA774D">
        <w:rPr>
          <w:rFonts w:ascii="Tahoma" w:eastAsia="Times New Roman" w:hAnsi="Tahoma" w:cs="Tahoma"/>
          <w:color w:val="222222"/>
          <w:sz w:val="24"/>
          <w:szCs w:val="24"/>
          <w:lang w:val="ru-RU"/>
        </w:rPr>
        <w:br/>
      </w:r>
      <w:r w:rsidRPr="00FA774D">
        <w:rPr>
          <w:rFonts w:ascii="Times New Roman" w:eastAsia="Times New Roman" w:hAnsi="Times New Roman" w:cs="Times New Roman"/>
          <w:color w:val="000000"/>
          <w:sz w:val="30"/>
          <w:szCs w:val="30"/>
          <w:bdr w:val="none" w:sz="0" w:space="0" w:color="auto" w:frame="1"/>
          <w:lang w:val="ru-RU"/>
        </w:rPr>
        <w:t>Помимо спасения жизней и укрепления здоровья, комплексные меры, направленные на сокращение потребления табачных изделий и ограничение воздействия табачного дыма на некурящих, сокращают неблагоприятные последствия производства, торговли и потребления табака.</w:t>
      </w:r>
      <w:r w:rsidRPr="00FA774D">
        <w:rPr>
          <w:rFonts w:ascii="Tahoma" w:eastAsia="Times New Roman" w:hAnsi="Tahoma" w:cs="Tahoma"/>
          <w:color w:val="222222"/>
          <w:sz w:val="24"/>
          <w:szCs w:val="24"/>
          <w:lang w:val="ru-RU"/>
        </w:rPr>
        <w:br/>
      </w:r>
      <w:r w:rsidRPr="00FA774D">
        <w:rPr>
          <w:rFonts w:ascii="Times New Roman" w:eastAsia="Times New Roman" w:hAnsi="Times New Roman" w:cs="Times New Roman"/>
          <w:color w:val="000000"/>
          <w:sz w:val="30"/>
          <w:szCs w:val="30"/>
          <w:bdr w:val="none" w:sz="0" w:space="0" w:color="auto" w:frame="1"/>
          <w:lang w:val="ru-RU"/>
        </w:rPr>
        <w:t>Борьба против табака может содействовать экономическому росту, а также противодействовать изменению климата. Повышение налогообложения табачных изделий может также служить интересам государственных программ в области развития.</w:t>
      </w:r>
      <w:r w:rsidRPr="00FA774D">
        <w:rPr>
          <w:rFonts w:ascii="Tahoma" w:eastAsia="Times New Roman" w:hAnsi="Tahoma" w:cs="Tahoma"/>
          <w:color w:val="222222"/>
          <w:sz w:val="24"/>
          <w:szCs w:val="24"/>
          <w:lang w:val="ru-RU"/>
        </w:rPr>
        <w:br/>
      </w:r>
      <w:r w:rsidRPr="00FA774D">
        <w:rPr>
          <w:rFonts w:ascii="Times New Roman" w:eastAsia="Times New Roman" w:hAnsi="Times New Roman" w:cs="Times New Roman"/>
          <w:color w:val="000000"/>
          <w:sz w:val="30"/>
          <w:szCs w:val="30"/>
          <w:bdr w:val="none" w:sz="0" w:space="0" w:color="auto" w:frame="1"/>
          <w:lang w:val="ru-RU"/>
        </w:rPr>
        <w:t>Активизировать усилия по борьбе против табака могут не только правительства: люди могут вносить свой личный вклад в создание устойчивого мира без табака. Люди могут принять на себя обязательство никогда не употреблять табачные изделия. Те, кто уже использует табак, могут отказаться от этой привычки или обратиться за соответствующей помощью, что также сохранит их здоровье, и защитит людей, подвергающихся пассивному курению. Деньги, не потраченные на табак, могут, в свою очередь, направляться на важные цели, в том числе на здравоохранение, образование, приобретение продуктов для здорового питания и др.</w:t>
      </w:r>
    </w:p>
    <w:p w:rsidR="00FA774D" w:rsidRPr="00FA774D" w:rsidRDefault="00FA774D" w:rsidP="00FA774D">
      <w:pPr>
        <w:shd w:val="clear" w:color="auto" w:fill="FFFFFF"/>
        <w:spacing w:after="0" w:line="240" w:lineRule="auto"/>
        <w:jc w:val="both"/>
        <w:textAlignment w:val="baseline"/>
        <w:rPr>
          <w:rFonts w:ascii="Tahoma" w:eastAsia="Times New Roman" w:hAnsi="Tahoma" w:cs="Tahoma"/>
          <w:color w:val="222222"/>
          <w:sz w:val="24"/>
          <w:szCs w:val="24"/>
          <w:lang w:val="ru-RU"/>
        </w:rPr>
      </w:pPr>
      <w:r w:rsidRPr="00FA774D">
        <w:rPr>
          <w:rFonts w:ascii="Times New Roman" w:eastAsia="Times New Roman" w:hAnsi="Times New Roman" w:cs="Times New Roman"/>
          <w:b/>
          <w:bCs/>
          <w:color w:val="000000"/>
          <w:sz w:val="30"/>
          <w:szCs w:val="30"/>
          <w:bdr w:val="none" w:sz="0" w:space="0" w:color="auto" w:frame="1"/>
          <w:lang w:val="ru-RU"/>
        </w:rPr>
        <w:t>Факты о табаке</w:t>
      </w:r>
      <w:r w:rsidRPr="00FA774D">
        <w:rPr>
          <w:rFonts w:ascii="Tahoma" w:eastAsia="Times New Roman" w:hAnsi="Tahoma" w:cs="Tahoma"/>
          <w:color w:val="222222"/>
          <w:sz w:val="24"/>
          <w:szCs w:val="24"/>
          <w:lang w:val="ru-RU"/>
        </w:rPr>
        <w:br/>
      </w:r>
      <w:r w:rsidRPr="00FA774D">
        <w:rPr>
          <w:rFonts w:ascii="Times New Roman" w:eastAsia="Times New Roman" w:hAnsi="Times New Roman" w:cs="Times New Roman"/>
          <w:color w:val="000000"/>
          <w:sz w:val="30"/>
          <w:szCs w:val="30"/>
          <w:bdr w:val="none" w:sz="0" w:space="0" w:color="auto" w:frame="1"/>
          <w:lang w:val="ru-RU"/>
        </w:rPr>
        <w:t>Ежегодно в результате употребления табака умирает около 6 миллионов человек, и если не активизировать усилия, то, согласно прогнозам, к 2030 г. этот показатель превысит 8 миллионов человек в год. Потребление табака представляет собой угрозу для любого человека, независимо от его пола, возраста, расы, культуры или образования. Оно влечет за собой страдания, болезни и смерть, разоряя семьи и национальную экономику.</w:t>
      </w:r>
      <w:r w:rsidRPr="00FA774D">
        <w:rPr>
          <w:rFonts w:ascii="Tahoma" w:eastAsia="Times New Roman" w:hAnsi="Tahoma" w:cs="Tahoma"/>
          <w:color w:val="222222"/>
          <w:sz w:val="24"/>
          <w:szCs w:val="24"/>
          <w:lang w:val="ru-RU"/>
        </w:rPr>
        <w:br/>
      </w:r>
      <w:r w:rsidRPr="00FA774D">
        <w:rPr>
          <w:rFonts w:ascii="Times New Roman" w:eastAsia="Times New Roman" w:hAnsi="Times New Roman" w:cs="Times New Roman"/>
          <w:color w:val="000000"/>
          <w:sz w:val="30"/>
          <w:szCs w:val="30"/>
          <w:bdr w:val="none" w:sz="0" w:space="0" w:color="auto" w:frame="1"/>
          <w:lang w:val="ru-RU"/>
        </w:rPr>
        <w:t>• Употребление табака обходится в огромную сумму для национальной экономики, с учетом повышенных расходов на охрану здоровья и снижения продуктивности работы. Около 80 % случаев преждевременной смерти в результате употребления табака приходится на страны с низким и средним уровнем дохода.</w:t>
      </w:r>
      <w:r w:rsidRPr="00FA774D">
        <w:rPr>
          <w:rFonts w:ascii="Tahoma" w:eastAsia="Times New Roman" w:hAnsi="Tahoma" w:cs="Tahoma"/>
          <w:color w:val="222222"/>
          <w:sz w:val="24"/>
          <w:szCs w:val="24"/>
          <w:lang w:val="ru-RU"/>
        </w:rPr>
        <w:br/>
      </w:r>
      <w:r w:rsidRPr="00FA774D">
        <w:rPr>
          <w:rFonts w:ascii="Times New Roman" w:eastAsia="Times New Roman" w:hAnsi="Times New Roman" w:cs="Times New Roman"/>
          <w:color w:val="000000"/>
          <w:sz w:val="30"/>
          <w:szCs w:val="30"/>
          <w:bdr w:val="none" w:sz="0" w:space="0" w:color="auto" w:frame="1"/>
          <w:lang w:val="ru-RU"/>
        </w:rPr>
        <w:t>• Табачная промышленность вырабатывает свыше 2 миллионов тонн твердых отходов.</w:t>
      </w:r>
      <w:r w:rsidRPr="00FA774D">
        <w:rPr>
          <w:rFonts w:ascii="Tahoma" w:eastAsia="Times New Roman" w:hAnsi="Tahoma" w:cs="Tahoma"/>
          <w:color w:val="222222"/>
          <w:sz w:val="24"/>
          <w:szCs w:val="24"/>
          <w:lang w:val="ru-RU"/>
        </w:rPr>
        <w:br/>
      </w:r>
      <w:r w:rsidRPr="00FA774D">
        <w:rPr>
          <w:rFonts w:ascii="Times New Roman" w:eastAsia="Times New Roman" w:hAnsi="Times New Roman" w:cs="Times New Roman"/>
          <w:color w:val="000000"/>
          <w:sz w:val="30"/>
          <w:szCs w:val="30"/>
          <w:bdr w:val="none" w:sz="0" w:space="0" w:color="auto" w:frame="1"/>
          <w:lang w:val="ru-RU"/>
        </w:rPr>
        <w:t>• РКБТ ВОЗ определяет комплекс мер, направленных на противодействие потребления табака во всем мире. РКБТ ВОЗ представляет собой международный договор с 180 Сторонами (179 стран и Европейский союз). На сегодняшний день более половины стран мира, где проживает почти 40 % мирового населения (2,8 миллиарда человек), осуществили хотя бы одну из наиболее эффективных мер РКБТ ВОЗ на самом высоком уровне.</w:t>
      </w:r>
      <w:r w:rsidRPr="00FA774D">
        <w:rPr>
          <w:rFonts w:ascii="Tahoma" w:eastAsia="Times New Roman" w:hAnsi="Tahoma" w:cs="Tahoma"/>
          <w:color w:val="222222"/>
          <w:sz w:val="24"/>
          <w:szCs w:val="24"/>
          <w:lang w:val="ru-RU"/>
        </w:rPr>
        <w:br/>
      </w:r>
      <w:r w:rsidRPr="00FA774D">
        <w:rPr>
          <w:rFonts w:ascii="Times New Roman" w:eastAsia="Times New Roman" w:hAnsi="Times New Roman" w:cs="Times New Roman"/>
          <w:color w:val="000000"/>
          <w:sz w:val="30"/>
          <w:szCs w:val="30"/>
          <w:bdr w:val="none" w:sz="0" w:space="0" w:color="auto" w:frame="1"/>
          <w:lang w:val="ru-RU"/>
        </w:rPr>
        <w:t>• Повышение налогов на сигареты на 1 долл. США во всем мире принесет дополнительно 190 миллиардов долл. США на цели развития. Высокие налоговые ставки на табачные изделия способствуют повышению государственных доходов, сокращают спрос на табак и являются важным источником поступлений для финансирования деятельности в области развития.</w:t>
      </w:r>
      <w:r w:rsidRPr="00FA774D">
        <w:rPr>
          <w:rFonts w:ascii="Tahoma" w:eastAsia="Times New Roman" w:hAnsi="Tahoma" w:cs="Tahoma"/>
          <w:color w:val="222222"/>
          <w:sz w:val="24"/>
          <w:szCs w:val="24"/>
          <w:lang w:val="ru-RU"/>
        </w:rPr>
        <w:br/>
      </w:r>
      <w:r w:rsidRPr="00FA774D">
        <w:rPr>
          <w:rFonts w:ascii="Times New Roman" w:eastAsia="Times New Roman" w:hAnsi="Times New Roman" w:cs="Times New Roman"/>
          <w:color w:val="000000"/>
          <w:sz w:val="30"/>
          <w:szCs w:val="30"/>
          <w:bdr w:val="none" w:sz="0" w:space="0" w:color="auto" w:frame="1"/>
          <w:lang w:val="ru-RU"/>
        </w:rPr>
        <w:t>Всемирный день без табака 2017 г. преследует следующие цели:</w:t>
      </w:r>
      <w:r w:rsidRPr="00FA774D">
        <w:rPr>
          <w:rFonts w:ascii="Tahoma" w:eastAsia="Times New Roman" w:hAnsi="Tahoma" w:cs="Tahoma"/>
          <w:color w:val="222222"/>
          <w:sz w:val="24"/>
          <w:szCs w:val="24"/>
          <w:lang w:val="ru-RU"/>
        </w:rPr>
        <w:br/>
      </w:r>
      <w:r w:rsidRPr="00FA774D">
        <w:rPr>
          <w:rFonts w:ascii="Times New Roman" w:eastAsia="Times New Roman" w:hAnsi="Times New Roman" w:cs="Times New Roman"/>
          <w:color w:val="000000"/>
          <w:sz w:val="30"/>
          <w:szCs w:val="30"/>
          <w:bdr w:val="none" w:sz="0" w:space="0" w:color="auto" w:frame="1"/>
          <w:lang w:val="ru-RU"/>
        </w:rPr>
        <w:t>• Подчеркнуть взаимосвязь между употреблением табачных изделий, борьбой против табака и устойчивым развитием.</w:t>
      </w:r>
      <w:r w:rsidRPr="00FA774D">
        <w:rPr>
          <w:rFonts w:ascii="Tahoma" w:eastAsia="Times New Roman" w:hAnsi="Tahoma" w:cs="Tahoma"/>
          <w:color w:val="222222"/>
          <w:sz w:val="24"/>
          <w:szCs w:val="24"/>
          <w:lang w:val="ru-RU"/>
        </w:rPr>
        <w:br/>
      </w:r>
      <w:r w:rsidRPr="00FA774D">
        <w:rPr>
          <w:rFonts w:ascii="Times New Roman" w:eastAsia="Times New Roman" w:hAnsi="Times New Roman" w:cs="Times New Roman"/>
          <w:color w:val="000000"/>
          <w:sz w:val="30"/>
          <w:szCs w:val="30"/>
          <w:bdr w:val="none" w:sz="0" w:space="0" w:color="auto" w:frame="1"/>
          <w:lang w:val="ru-RU"/>
        </w:rPr>
        <w:t>• Оказать поддержку государствам и гражданскому обществу в деле борьбы с вмешательством табачной промышленности в политические процессы, что, в свою очередь, будет способствовать принятию более решительных мер по борьбе против табака на национальном уровне.</w:t>
      </w:r>
      <w:r w:rsidRPr="00FA774D">
        <w:rPr>
          <w:rFonts w:ascii="Tahoma" w:eastAsia="Times New Roman" w:hAnsi="Tahoma" w:cs="Tahoma"/>
          <w:color w:val="222222"/>
          <w:sz w:val="24"/>
          <w:szCs w:val="24"/>
          <w:lang w:val="ru-RU"/>
        </w:rPr>
        <w:br/>
      </w:r>
      <w:r w:rsidRPr="00FA774D">
        <w:rPr>
          <w:rFonts w:ascii="Times New Roman" w:eastAsia="Times New Roman" w:hAnsi="Times New Roman" w:cs="Times New Roman"/>
          <w:color w:val="000000"/>
          <w:sz w:val="30"/>
          <w:szCs w:val="30"/>
          <w:bdr w:val="none" w:sz="0" w:space="0" w:color="auto" w:frame="1"/>
          <w:lang w:val="ru-RU"/>
        </w:rPr>
        <w:t>• Стимулировать более широкое участие общественности в национальных, региональных и глобальных усилиях по разработке и осуществлению стратегий и планов по борьбе против табака.</w:t>
      </w:r>
      <w:r w:rsidRPr="00FA774D">
        <w:rPr>
          <w:rFonts w:ascii="Tahoma" w:eastAsia="Times New Roman" w:hAnsi="Tahoma" w:cs="Tahoma"/>
          <w:color w:val="222222"/>
          <w:sz w:val="24"/>
          <w:szCs w:val="24"/>
          <w:lang w:val="ru-RU"/>
        </w:rPr>
        <w:br/>
      </w:r>
      <w:r w:rsidRPr="00FA774D">
        <w:rPr>
          <w:rFonts w:ascii="Times New Roman" w:eastAsia="Times New Roman" w:hAnsi="Times New Roman" w:cs="Times New Roman"/>
          <w:color w:val="000000"/>
          <w:sz w:val="30"/>
          <w:szCs w:val="30"/>
          <w:bdr w:val="none" w:sz="0" w:space="0" w:color="auto" w:frame="1"/>
          <w:lang w:val="ru-RU"/>
        </w:rPr>
        <w:t>• Показать, как отдельные люди могут внести свой вклад в создание устойчивого мира без табака путем принятия на себя обязательства никогда не употреблять табачные изделия или отказа от этой привычки.</w:t>
      </w:r>
      <w:r w:rsidRPr="00FA774D">
        <w:rPr>
          <w:rFonts w:ascii="Tahoma" w:eastAsia="Times New Roman" w:hAnsi="Tahoma" w:cs="Tahoma"/>
          <w:color w:val="222222"/>
          <w:sz w:val="24"/>
          <w:szCs w:val="24"/>
          <w:lang w:val="ru-RU"/>
        </w:rPr>
        <w:br/>
      </w:r>
      <w:r w:rsidRPr="00FA774D">
        <w:rPr>
          <w:rFonts w:ascii="Times New Roman" w:eastAsia="Times New Roman" w:hAnsi="Times New Roman" w:cs="Times New Roman"/>
          <w:color w:val="000000"/>
          <w:sz w:val="30"/>
          <w:szCs w:val="30"/>
          <w:bdr w:val="none" w:sz="0" w:space="0" w:color="auto" w:frame="1"/>
          <w:lang w:val="ru-RU"/>
        </w:rPr>
        <w:t>В нашей стране проводится ряд мероприятий, охватывающих различные аспекты антитабачной деятельности, осуществляемых в развитии РКБТ ВОЗ и в рамках реализации государственной программы «Здоровье народа и демографическая безопасность Республики Беларусь» на 2016-2020 гг.</w:t>
      </w:r>
    </w:p>
    <w:p w:rsidR="00FA774D" w:rsidRPr="00FA774D" w:rsidRDefault="00FA774D" w:rsidP="00FA774D">
      <w:pPr>
        <w:shd w:val="clear" w:color="auto" w:fill="FFFFFF"/>
        <w:spacing w:after="0" w:line="240" w:lineRule="auto"/>
        <w:jc w:val="both"/>
        <w:textAlignment w:val="baseline"/>
        <w:rPr>
          <w:rFonts w:ascii="Tahoma" w:eastAsia="Times New Roman" w:hAnsi="Tahoma" w:cs="Tahoma"/>
          <w:color w:val="222222"/>
          <w:sz w:val="24"/>
          <w:szCs w:val="24"/>
          <w:lang w:val="ru-RU"/>
        </w:rPr>
      </w:pPr>
      <w:r w:rsidRPr="00FA774D">
        <w:rPr>
          <w:rFonts w:ascii="Times New Roman" w:eastAsia="Times New Roman" w:hAnsi="Times New Roman" w:cs="Times New Roman"/>
          <w:b/>
          <w:bCs/>
          <w:color w:val="000000"/>
          <w:sz w:val="30"/>
          <w:szCs w:val="30"/>
          <w:bdr w:val="none" w:sz="0" w:space="0" w:color="auto" w:frame="1"/>
          <w:lang w:val="ru-RU"/>
        </w:rPr>
        <w:t>Защита от воздействия табачного дыма</w:t>
      </w:r>
      <w:r w:rsidRPr="00FA774D">
        <w:rPr>
          <w:rFonts w:ascii="Tahoma" w:eastAsia="Times New Roman" w:hAnsi="Tahoma" w:cs="Tahoma"/>
          <w:color w:val="222222"/>
          <w:sz w:val="24"/>
          <w:szCs w:val="24"/>
          <w:lang w:val="ru-RU"/>
        </w:rPr>
        <w:br/>
      </w:r>
      <w:r w:rsidRPr="00FA774D">
        <w:rPr>
          <w:rFonts w:ascii="Times New Roman" w:eastAsia="Times New Roman" w:hAnsi="Times New Roman" w:cs="Times New Roman"/>
          <w:color w:val="000000"/>
          <w:sz w:val="30"/>
          <w:szCs w:val="30"/>
          <w:bdr w:val="none" w:sz="0" w:space="0" w:color="auto" w:frame="1"/>
          <w:lang w:val="ru-RU"/>
        </w:rPr>
        <w:t>В стране запрещено курение (потребление) табачных изделий, за исключением мест, специально предназначенных для этой цели: в учреждениях здравоохранения, культуры, образования, спорта, на объектах торговли и бытового обслуживания населения; на ряде объектов общественного питания; в помещениях органов госуправления, местных исполнительных и распорядительных органов, организаций; на всех видах вокзалов, в аэропортах, подземных переходах, на станциях метрополитена; во всех видах общественного транспорта и др. (Декрет Президента Республики Беларусь от 17 декабря 2002 г. № 28 «О государственном регулировании производства, оборота и потребления табачного сырья и табачных изделий»).</w:t>
      </w:r>
      <w:r w:rsidRPr="00FA774D">
        <w:rPr>
          <w:rFonts w:ascii="Tahoma" w:eastAsia="Times New Roman" w:hAnsi="Tahoma" w:cs="Tahoma"/>
          <w:color w:val="222222"/>
          <w:sz w:val="24"/>
          <w:szCs w:val="24"/>
          <w:lang w:val="ru-RU"/>
        </w:rPr>
        <w:br/>
      </w:r>
      <w:r w:rsidRPr="00FA774D">
        <w:rPr>
          <w:rFonts w:ascii="Times New Roman" w:eastAsia="Times New Roman" w:hAnsi="Times New Roman" w:cs="Times New Roman"/>
          <w:color w:val="000000"/>
          <w:sz w:val="30"/>
          <w:szCs w:val="30"/>
          <w:bdr w:val="none" w:sz="0" w:space="0" w:color="auto" w:frame="1"/>
          <w:lang w:val="ru-RU"/>
        </w:rPr>
        <w:t>В настоящее время осуществляется работа над проектом Декрета Президента Республики Беларусь «О государственном регулировании производства, оборота и потребления табачного сырья и табачных изделий, оборота и использования электронных систем курения, жидкостей для электронных систем курения» (проект Декрета). Проектом Декрета определено дальнейшее ужесточение требований к продаже и ограничению курения табачных изделий: предлагается разделить места, в которых запрещается курение, на две категории – места, в которых полностью запрещено курение, и места, в которых курение запрещено, за исключением мест, специально предназначенных для этой цели; запретить курение в автомобилях и помещениях, если в них присутствуют дети в возрасте до 14 лет. Также вводятся ограничения в части рекламы, продажи и использования электронных систем курения.</w:t>
      </w:r>
      <w:r w:rsidRPr="00FA774D">
        <w:rPr>
          <w:rFonts w:ascii="Tahoma" w:eastAsia="Times New Roman" w:hAnsi="Tahoma" w:cs="Tahoma"/>
          <w:color w:val="222222"/>
          <w:sz w:val="24"/>
          <w:szCs w:val="24"/>
          <w:lang w:val="ru-RU"/>
        </w:rPr>
        <w:br/>
      </w:r>
      <w:r w:rsidRPr="00FA774D">
        <w:rPr>
          <w:rFonts w:ascii="Times New Roman" w:eastAsia="Times New Roman" w:hAnsi="Times New Roman" w:cs="Times New Roman"/>
          <w:color w:val="000000"/>
          <w:sz w:val="30"/>
          <w:szCs w:val="30"/>
          <w:bdr w:val="none" w:sz="0" w:space="0" w:color="auto" w:frame="1"/>
          <w:lang w:val="ru-RU"/>
        </w:rPr>
        <w:t>Проводится работа по созданию территорий, свободных от курения (парки, скверы, места отдыха, гостиницы, кафе, рестораны, остановки общественного транспорта и другие).</w:t>
      </w:r>
      <w:r w:rsidRPr="00FA774D">
        <w:rPr>
          <w:rFonts w:ascii="Tahoma" w:eastAsia="Times New Roman" w:hAnsi="Tahoma" w:cs="Tahoma"/>
          <w:color w:val="222222"/>
          <w:sz w:val="24"/>
          <w:szCs w:val="24"/>
          <w:lang w:val="ru-RU"/>
        </w:rPr>
        <w:br/>
      </w:r>
      <w:r w:rsidRPr="00FA774D">
        <w:rPr>
          <w:rFonts w:ascii="Times New Roman" w:eastAsia="Times New Roman" w:hAnsi="Times New Roman" w:cs="Times New Roman"/>
          <w:color w:val="000000"/>
          <w:sz w:val="30"/>
          <w:szCs w:val="30"/>
          <w:bdr w:val="none" w:sz="0" w:space="0" w:color="auto" w:frame="1"/>
          <w:lang w:val="ru-RU"/>
        </w:rPr>
        <w:t>Ценовые и налоговые меры по сокращению спроса на табак.</w:t>
      </w:r>
      <w:r w:rsidRPr="00FA774D">
        <w:rPr>
          <w:rFonts w:ascii="Tahoma" w:eastAsia="Times New Roman" w:hAnsi="Tahoma" w:cs="Tahoma"/>
          <w:color w:val="222222"/>
          <w:sz w:val="24"/>
          <w:szCs w:val="24"/>
          <w:lang w:val="ru-RU"/>
        </w:rPr>
        <w:br/>
      </w:r>
      <w:r w:rsidRPr="00FA774D">
        <w:rPr>
          <w:rFonts w:ascii="Times New Roman" w:eastAsia="Times New Roman" w:hAnsi="Times New Roman" w:cs="Times New Roman"/>
          <w:color w:val="000000"/>
          <w:sz w:val="30"/>
          <w:szCs w:val="30"/>
          <w:bdr w:val="none" w:sz="0" w:space="0" w:color="auto" w:frame="1"/>
          <w:lang w:val="ru-RU"/>
        </w:rPr>
        <w:t>По инициативе Министерства здравоохранения Республики Беларусь, в целях реализации РКБТ ВОЗ в стране регулярно повышаются цены на табачные изделия.</w:t>
      </w:r>
      <w:r w:rsidRPr="00FA774D">
        <w:rPr>
          <w:rFonts w:ascii="Tahoma" w:eastAsia="Times New Roman" w:hAnsi="Tahoma" w:cs="Tahoma"/>
          <w:color w:val="222222"/>
          <w:sz w:val="24"/>
          <w:szCs w:val="24"/>
          <w:lang w:val="ru-RU"/>
        </w:rPr>
        <w:br/>
      </w:r>
      <w:r w:rsidRPr="00FA774D">
        <w:rPr>
          <w:rFonts w:ascii="Times New Roman" w:eastAsia="Times New Roman" w:hAnsi="Times New Roman" w:cs="Times New Roman"/>
          <w:color w:val="000000"/>
          <w:sz w:val="30"/>
          <w:szCs w:val="30"/>
          <w:bdr w:val="none" w:sz="0" w:space="0" w:color="auto" w:frame="1"/>
          <w:lang w:val="ru-RU"/>
        </w:rPr>
        <w:t>Регулирование упаковки и маркировки табачных изделий; регулирование состава табачных изделий.</w:t>
      </w:r>
      <w:r w:rsidRPr="00FA774D">
        <w:rPr>
          <w:rFonts w:ascii="Tahoma" w:eastAsia="Times New Roman" w:hAnsi="Tahoma" w:cs="Tahoma"/>
          <w:color w:val="222222"/>
          <w:sz w:val="24"/>
          <w:szCs w:val="24"/>
          <w:lang w:val="ru-RU"/>
        </w:rPr>
        <w:br/>
      </w:r>
      <w:r w:rsidRPr="00FA774D">
        <w:rPr>
          <w:rFonts w:ascii="Times New Roman" w:eastAsia="Times New Roman" w:hAnsi="Times New Roman" w:cs="Times New Roman"/>
          <w:color w:val="000000"/>
          <w:sz w:val="30"/>
          <w:szCs w:val="30"/>
          <w:bdr w:val="none" w:sz="0" w:space="0" w:color="auto" w:frame="1"/>
          <w:lang w:val="ru-RU"/>
        </w:rPr>
        <w:t>Определены требования к упаковке и маркировке табачных изделий в соответствии с требованиями международных норм.</w:t>
      </w:r>
      <w:r w:rsidRPr="00FA774D">
        <w:rPr>
          <w:rFonts w:ascii="Tahoma" w:eastAsia="Times New Roman" w:hAnsi="Tahoma" w:cs="Tahoma"/>
          <w:color w:val="222222"/>
          <w:sz w:val="24"/>
          <w:szCs w:val="24"/>
          <w:lang w:val="ru-RU"/>
        </w:rPr>
        <w:br/>
      </w:r>
      <w:r w:rsidRPr="00FA774D">
        <w:rPr>
          <w:rFonts w:ascii="Times New Roman" w:eastAsia="Times New Roman" w:hAnsi="Times New Roman" w:cs="Times New Roman"/>
          <w:color w:val="000000"/>
          <w:sz w:val="30"/>
          <w:szCs w:val="30"/>
          <w:bdr w:val="none" w:sz="0" w:space="0" w:color="auto" w:frame="1"/>
          <w:lang w:val="ru-RU"/>
        </w:rPr>
        <w:t>Новые требования определены техническим регламентом на табачную продукцию (Технический регламент Таможенного союза «Технический регламент на табачную продукцию», который вступил в силу в мае 2016 года).</w:t>
      </w:r>
      <w:r w:rsidRPr="00FA774D">
        <w:rPr>
          <w:rFonts w:ascii="Tahoma" w:eastAsia="Times New Roman" w:hAnsi="Tahoma" w:cs="Tahoma"/>
          <w:color w:val="222222"/>
          <w:sz w:val="24"/>
          <w:szCs w:val="24"/>
          <w:lang w:val="ru-RU"/>
        </w:rPr>
        <w:br/>
      </w:r>
      <w:r w:rsidRPr="00FA774D">
        <w:rPr>
          <w:rFonts w:ascii="Times New Roman" w:eastAsia="Times New Roman" w:hAnsi="Times New Roman" w:cs="Times New Roman"/>
          <w:color w:val="000000"/>
          <w:sz w:val="30"/>
          <w:szCs w:val="30"/>
          <w:bdr w:val="none" w:sz="0" w:space="0" w:color="auto" w:frame="1"/>
          <w:lang w:val="ru-RU"/>
        </w:rPr>
        <w:t>Запрет на продажу табачных изделий несовершеннолетним и несовершеннолетними.</w:t>
      </w:r>
      <w:r w:rsidRPr="00FA774D">
        <w:rPr>
          <w:rFonts w:ascii="Tahoma" w:eastAsia="Times New Roman" w:hAnsi="Tahoma" w:cs="Tahoma"/>
          <w:color w:val="222222"/>
          <w:sz w:val="24"/>
          <w:szCs w:val="24"/>
          <w:lang w:val="ru-RU"/>
        </w:rPr>
        <w:br/>
      </w:r>
      <w:r w:rsidRPr="00FA774D">
        <w:rPr>
          <w:rFonts w:ascii="Times New Roman" w:eastAsia="Times New Roman" w:hAnsi="Times New Roman" w:cs="Times New Roman"/>
          <w:color w:val="000000"/>
          <w:sz w:val="30"/>
          <w:szCs w:val="30"/>
          <w:bdr w:val="none" w:sz="0" w:space="0" w:color="auto" w:frame="1"/>
          <w:lang w:val="ru-RU"/>
        </w:rPr>
        <w:t>Декретом Президента Республики Беларусь от 17 декабря 2002 г. № 28 «О государственном регулировании производства, оборота и потребления табачного сырья и табачных изделий» запрещена продажа табачных изделий лицам до 18 лет, не допускается розничная торговля табачными изделиями в учебных, лечебных, детских культурно-зрелищных и воспитательных учреждениях; в учреждениях здравоохранения, культуры, образования, спорта и пр.</w:t>
      </w:r>
      <w:r w:rsidRPr="00FA774D">
        <w:rPr>
          <w:rFonts w:ascii="Tahoma" w:eastAsia="Times New Roman" w:hAnsi="Tahoma" w:cs="Tahoma"/>
          <w:color w:val="222222"/>
          <w:sz w:val="24"/>
          <w:szCs w:val="24"/>
          <w:lang w:val="ru-RU"/>
        </w:rPr>
        <w:br/>
      </w:r>
      <w:r w:rsidRPr="00FA774D">
        <w:rPr>
          <w:rFonts w:ascii="Times New Roman" w:eastAsia="Times New Roman" w:hAnsi="Times New Roman" w:cs="Times New Roman"/>
          <w:color w:val="000000"/>
          <w:sz w:val="30"/>
          <w:szCs w:val="30"/>
          <w:bdr w:val="none" w:sz="0" w:space="0" w:color="auto" w:frame="1"/>
          <w:lang w:val="ru-RU"/>
        </w:rPr>
        <w:t>Запрещена открытая выкладка табачных изделий на объектах торговли, а также выпуск нетабачной продукции, по внешнему виду напоминающей табачные изделия.</w:t>
      </w:r>
    </w:p>
    <w:p w:rsidR="00FA774D" w:rsidRPr="00FA774D" w:rsidRDefault="00FA774D" w:rsidP="00FA774D">
      <w:pPr>
        <w:shd w:val="clear" w:color="auto" w:fill="FFFFFF"/>
        <w:spacing w:after="0" w:line="240" w:lineRule="auto"/>
        <w:jc w:val="both"/>
        <w:textAlignment w:val="baseline"/>
        <w:rPr>
          <w:rFonts w:ascii="Tahoma" w:eastAsia="Times New Roman" w:hAnsi="Tahoma" w:cs="Tahoma"/>
          <w:color w:val="222222"/>
          <w:sz w:val="24"/>
          <w:szCs w:val="24"/>
          <w:lang w:val="ru-RU"/>
        </w:rPr>
      </w:pPr>
      <w:r w:rsidRPr="00FA774D">
        <w:rPr>
          <w:rFonts w:ascii="Times New Roman" w:eastAsia="Times New Roman" w:hAnsi="Times New Roman" w:cs="Times New Roman"/>
          <w:b/>
          <w:bCs/>
          <w:color w:val="000000"/>
          <w:sz w:val="30"/>
          <w:szCs w:val="30"/>
          <w:bdr w:val="none" w:sz="0" w:space="0" w:color="auto" w:frame="1"/>
          <w:lang w:val="ru-RU"/>
        </w:rPr>
        <w:t>Просвещение и информирование населения</w:t>
      </w:r>
      <w:r w:rsidRPr="00FA774D">
        <w:rPr>
          <w:rFonts w:ascii="Tahoma" w:eastAsia="Times New Roman" w:hAnsi="Tahoma" w:cs="Tahoma"/>
          <w:color w:val="222222"/>
          <w:sz w:val="24"/>
          <w:szCs w:val="24"/>
          <w:lang w:val="ru-RU"/>
        </w:rPr>
        <w:br/>
      </w:r>
      <w:r w:rsidRPr="00FA774D">
        <w:rPr>
          <w:rFonts w:ascii="Times New Roman" w:eastAsia="Times New Roman" w:hAnsi="Times New Roman" w:cs="Times New Roman"/>
          <w:color w:val="000000"/>
          <w:sz w:val="30"/>
          <w:szCs w:val="30"/>
          <w:bdr w:val="none" w:sz="0" w:space="0" w:color="auto" w:frame="1"/>
          <w:lang w:val="ru-RU"/>
        </w:rPr>
        <w:t>Проводится постоянная информационно-образовательная работа с населением на массовом, групповом и индивидуальном уровнях.</w:t>
      </w:r>
      <w:r w:rsidRPr="00FA774D">
        <w:rPr>
          <w:rFonts w:ascii="Tahoma" w:eastAsia="Times New Roman" w:hAnsi="Tahoma" w:cs="Tahoma"/>
          <w:color w:val="222222"/>
          <w:sz w:val="24"/>
          <w:szCs w:val="24"/>
          <w:lang w:val="ru-RU"/>
        </w:rPr>
        <w:br/>
      </w:r>
      <w:r w:rsidRPr="00FA774D">
        <w:rPr>
          <w:rFonts w:ascii="Times New Roman" w:eastAsia="Times New Roman" w:hAnsi="Times New Roman" w:cs="Times New Roman"/>
          <w:color w:val="000000"/>
          <w:sz w:val="30"/>
          <w:szCs w:val="30"/>
          <w:bdr w:val="none" w:sz="0" w:space="0" w:color="auto" w:frame="1"/>
          <w:lang w:val="ru-RU"/>
        </w:rPr>
        <w:t>Одним из основных руководящих принципов деятельности по профилактике табакокурения, координацию которой осуществляет Министерство здравоохранения, является формирование в обществе нетерпимого отношения к курению. Организована широкая информационно-образовательная деятельность по профилактике табакокурения, в осуществлении которой все большую активность проявляет молодежь. Ежегодно проводятся Единые дни здоровья (Всемирный день без табака, Всемирный день некурения, Всемирный день здоровья и т.д.), праздники, акции.</w:t>
      </w:r>
      <w:r w:rsidRPr="00FA774D">
        <w:rPr>
          <w:rFonts w:ascii="Tahoma" w:eastAsia="Times New Roman" w:hAnsi="Tahoma" w:cs="Tahoma"/>
          <w:color w:val="222222"/>
          <w:sz w:val="24"/>
          <w:szCs w:val="24"/>
          <w:lang w:val="ru-RU"/>
        </w:rPr>
        <w:br/>
      </w:r>
      <w:r w:rsidRPr="00FA774D">
        <w:rPr>
          <w:rFonts w:ascii="Times New Roman" w:eastAsia="Times New Roman" w:hAnsi="Times New Roman" w:cs="Times New Roman"/>
          <w:color w:val="000000"/>
          <w:sz w:val="30"/>
          <w:szCs w:val="30"/>
          <w:bdr w:val="none" w:sz="0" w:space="0" w:color="auto" w:frame="1"/>
          <w:lang w:val="ru-RU"/>
        </w:rPr>
        <w:t>Одним из важных направлений работы по формированию здорового образа жизни является создание и демонстрация социальной рекламы, в том числе и по вопросам профилактики табакокурения.</w:t>
      </w:r>
      <w:r w:rsidRPr="00FA774D">
        <w:rPr>
          <w:rFonts w:ascii="Tahoma" w:eastAsia="Times New Roman" w:hAnsi="Tahoma" w:cs="Tahoma"/>
          <w:color w:val="222222"/>
          <w:sz w:val="24"/>
          <w:szCs w:val="24"/>
          <w:lang w:val="ru-RU"/>
        </w:rPr>
        <w:br/>
      </w:r>
      <w:r w:rsidRPr="00FA774D">
        <w:rPr>
          <w:rFonts w:ascii="Times New Roman" w:eastAsia="Times New Roman" w:hAnsi="Times New Roman" w:cs="Times New Roman"/>
          <w:color w:val="000000"/>
          <w:sz w:val="30"/>
          <w:szCs w:val="30"/>
          <w:bdr w:val="none" w:sz="0" w:space="0" w:color="auto" w:frame="1"/>
          <w:lang w:val="ru-RU"/>
        </w:rPr>
        <w:t>Проводимая работа дает положительные результаты: по данным социсследований наблюдается снижение числа курящих до 27,9% (с 30,6% в 2010 году), что ниже показателя распространенности табакокурения в европейском регионе.</w:t>
      </w:r>
      <w:r w:rsidRPr="00FA774D">
        <w:rPr>
          <w:rFonts w:ascii="Tahoma" w:eastAsia="Times New Roman" w:hAnsi="Tahoma" w:cs="Tahoma"/>
          <w:color w:val="222222"/>
          <w:sz w:val="24"/>
          <w:szCs w:val="24"/>
          <w:lang w:val="ru-RU"/>
        </w:rPr>
        <w:br/>
      </w:r>
      <w:r w:rsidRPr="00FA774D">
        <w:rPr>
          <w:rFonts w:ascii="Times New Roman" w:eastAsia="Times New Roman" w:hAnsi="Times New Roman" w:cs="Times New Roman"/>
          <w:color w:val="000000"/>
          <w:sz w:val="30"/>
          <w:szCs w:val="30"/>
          <w:bdr w:val="none" w:sz="0" w:space="0" w:color="auto" w:frame="1"/>
          <w:lang w:val="ru-RU"/>
        </w:rPr>
        <w:t>Однако число курящих еще достаточно высоко – курят 43% мужчин и 15,6% женщин. В стране проблемой, требующей решения, является и значительное распространение пассивного курения – около половины населения подвергаются вредному воздействию вторичного табачного дыма.</w:t>
      </w:r>
      <w:r w:rsidRPr="00FA774D">
        <w:rPr>
          <w:rFonts w:ascii="Tahoma" w:eastAsia="Times New Roman" w:hAnsi="Tahoma" w:cs="Tahoma"/>
          <w:color w:val="222222"/>
          <w:sz w:val="24"/>
          <w:szCs w:val="24"/>
          <w:lang w:val="ru-RU"/>
        </w:rPr>
        <w:br/>
      </w:r>
      <w:r w:rsidRPr="00FA774D">
        <w:rPr>
          <w:rFonts w:ascii="Times New Roman" w:eastAsia="Times New Roman" w:hAnsi="Times New Roman" w:cs="Times New Roman"/>
          <w:color w:val="000000"/>
          <w:sz w:val="30"/>
          <w:szCs w:val="30"/>
          <w:bdr w:val="none" w:sz="0" w:space="0" w:color="auto" w:frame="1"/>
          <w:lang w:val="ru-RU"/>
        </w:rPr>
        <w:t>Это свидетельствует о необходимости продолжать работу в данном направлении.</w:t>
      </w:r>
      <w:r w:rsidRPr="00FA774D">
        <w:rPr>
          <w:rFonts w:ascii="Tahoma" w:eastAsia="Times New Roman" w:hAnsi="Tahoma" w:cs="Tahoma"/>
          <w:color w:val="222222"/>
          <w:sz w:val="24"/>
          <w:szCs w:val="24"/>
          <w:lang w:val="ru-RU"/>
        </w:rPr>
        <w:br/>
      </w:r>
      <w:r w:rsidRPr="00FA774D">
        <w:rPr>
          <w:rFonts w:ascii="Times New Roman" w:eastAsia="Times New Roman" w:hAnsi="Times New Roman" w:cs="Times New Roman"/>
          <w:color w:val="000000"/>
          <w:sz w:val="30"/>
          <w:szCs w:val="30"/>
          <w:bdr w:val="none" w:sz="0" w:space="0" w:color="auto" w:frame="1"/>
          <w:lang w:val="ru-RU"/>
        </w:rPr>
        <w:t>В настоящее время в нашей стране проводится активная работа в рамках Европейской стратегии профилактики и борьбы с неинфекционными заболеваниями. Стоит задача снижения влияния всех основных факторов риска неинфекционных заболеваний, одним из которых и является табакокурение. Стоит задача снижения распространенности потребления табака среди лиц в возрасте от 16 лет до 24,5 процента. Эта цель может быть достигнута путем реализации комплекса мер с учетом международного опыта и рекомендаций РКБТ ВОЗ.</w:t>
      </w:r>
    </w:p>
    <w:p w:rsidR="00FA774D" w:rsidRPr="00FA774D" w:rsidRDefault="00FA774D" w:rsidP="00FA774D">
      <w:pPr>
        <w:shd w:val="clear" w:color="auto" w:fill="FFFFFF"/>
        <w:spacing w:after="0" w:line="240" w:lineRule="auto"/>
        <w:jc w:val="both"/>
        <w:textAlignment w:val="baseline"/>
        <w:rPr>
          <w:rFonts w:ascii="Times New Roman" w:eastAsia="Times New Roman" w:hAnsi="Times New Roman" w:cs="Times New Roman"/>
          <w:i/>
          <w:iCs/>
          <w:color w:val="000000"/>
          <w:sz w:val="30"/>
          <w:szCs w:val="30"/>
          <w:bdr w:val="none" w:sz="0" w:space="0" w:color="auto" w:frame="1"/>
          <w:lang w:val="ru-RU"/>
        </w:rPr>
      </w:pPr>
    </w:p>
    <w:p w:rsidR="00FA774D" w:rsidRPr="00FA774D" w:rsidRDefault="00FA774D" w:rsidP="00FA774D">
      <w:pPr>
        <w:shd w:val="clear" w:color="auto" w:fill="FFFFFF"/>
        <w:spacing w:after="0" w:line="240" w:lineRule="auto"/>
        <w:jc w:val="both"/>
        <w:textAlignment w:val="baseline"/>
        <w:rPr>
          <w:rFonts w:ascii="Times New Roman" w:eastAsia="Times New Roman" w:hAnsi="Times New Roman" w:cs="Times New Roman"/>
          <w:i/>
          <w:iCs/>
          <w:color w:val="000000"/>
          <w:sz w:val="30"/>
          <w:szCs w:val="30"/>
          <w:bdr w:val="none" w:sz="0" w:space="0" w:color="auto" w:frame="1"/>
          <w:lang w:val="ru-RU"/>
        </w:rPr>
      </w:pPr>
    </w:p>
    <w:p w:rsidR="00FA774D" w:rsidRPr="00FA774D" w:rsidRDefault="00FA774D" w:rsidP="00FA774D">
      <w:pPr>
        <w:shd w:val="clear" w:color="auto" w:fill="FFFFFF"/>
        <w:spacing w:after="0" w:line="240" w:lineRule="auto"/>
        <w:jc w:val="both"/>
        <w:textAlignment w:val="baseline"/>
        <w:rPr>
          <w:rFonts w:ascii="Times New Roman" w:eastAsia="Times New Roman" w:hAnsi="Times New Roman" w:cs="Times New Roman"/>
          <w:i/>
          <w:iCs/>
          <w:color w:val="000000"/>
          <w:sz w:val="30"/>
          <w:szCs w:val="30"/>
          <w:bdr w:val="none" w:sz="0" w:space="0" w:color="auto" w:frame="1"/>
          <w:lang w:val="ru-RU"/>
        </w:rPr>
      </w:pPr>
    </w:p>
    <w:p w:rsidR="00FA774D" w:rsidRPr="00FA774D" w:rsidRDefault="00FA774D" w:rsidP="00FA774D">
      <w:pPr>
        <w:shd w:val="clear" w:color="auto" w:fill="FFFFFF"/>
        <w:spacing w:after="0" w:line="240" w:lineRule="auto"/>
        <w:jc w:val="both"/>
        <w:textAlignment w:val="baseline"/>
        <w:rPr>
          <w:rFonts w:ascii="Times New Roman" w:eastAsia="Times New Roman" w:hAnsi="Times New Roman" w:cs="Times New Roman"/>
          <w:i/>
          <w:iCs/>
          <w:color w:val="000000"/>
          <w:sz w:val="30"/>
          <w:szCs w:val="30"/>
          <w:bdr w:val="none" w:sz="0" w:space="0" w:color="auto" w:frame="1"/>
          <w:lang w:val="ru-RU"/>
        </w:rPr>
      </w:pPr>
    </w:p>
    <w:p w:rsidR="00FA774D" w:rsidRPr="00FA774D" w:rsidRDefault="00FA774D" w:rsidP="00FA774D">
      <w:pPr>
        <w:shd w:val="clear" w:color="auto" w:fill="FFFFFF"/>
        <w:spacing w:after="0" w:line="240" w:lineRule="auto"/>
        <w:jc w:val="both"/>
        <w:textAlignment w:val="baseline"/>
        <w:rPr>
          <w:rFonts w:ascii="Times New Roman" w:eastAsia="Times New Roman" w:hAnsi="Times New Roman" w:cs="Times New Roman"/>
          <w:i/>
          <w:iCs/>
          <w:color w:val="000000"/>
          <w:sz w:val="30"/>
          <w:szCs w:val="30"/>
          <w:bdr w:val="none" w:sz="0" w:space="0" w:color="auto" w:frame="1"/>
          <w:lang w:val="ru-RU"/>
        </w:rPr>
      </w:pPr>
    </w:p>
    <w:p w:rsidR="00FA774D" w:rsidRPr="00FA774D" w:rsidRDefault="00FA774D" w:rsidP="00FA774D">
      <w:pPr>
        <w:shd w:val="clear" w:color="auto" w:fill="FFFFFF"/>
        <w:spacing w:after="0" w:line="240" w:lineRule="auto"/>
        <w:jc w:val="both"/>
        <w:textAlignment w:val="baseline"/>
        <w:rPr>
          <w:rFonts w:ascii="Tahoma" w:eastAsia="Times New Roman" w:hAnsi="Tahoma" w:cs="Tahoma"/>
          <w:color w:val="222222"/>
          <w:sz w:val="24"/>
          <w:szCs w:val="24"/>
        </w:rPr>
      </w:pPr>
      <w:r w:rsidRPr="00FA774D">
        <w:rPr>
          <w:rFonts w:ascii="Times New Roman" w:eastAsia="Times New Roman" w:hAnsi="Times New Roman" w:cs="Times New Roman"/>
          <w:i/>
          <w:iCs/>
          <w:color w:val="000000"/>
          <w:sz w:val="30"/>
          <w:szCs w:val="30"/>
          <w:bdr w:val="none" w:sz="0" w:space="0" w:color="auto" w:frame="1"/>
          <w:lang w:val="ru-RU"/>
        </w:rPr>
        <w:t xml:space="preserve">Материал подготовлен заведующей отделом общественного здоровья ГУ «Республиканский центр гигиены, эпидемиологии и общественного здоровья» Ольгой Владимировной Бартман. </w:t>
      </w:r>
      <w:r w:rsidRPr="00FA774D">
        <w:rPr>
          <w:rFonts w:ascii="Times New Roman" w:eastAsia="Times New Roman" w:hAnsi="Times New Roman" w:cs="Times New Roman"/>
          <w:i/>
          <w:iCs/>
          <w:color w:val="000000"/>
          <w:sz w:val="30"/>
          <w:szCs w:val="30"/>
          <w:bdr w:val="none" w:sz="0" w:space="0" w:color="auto" w:frame="1"/>
        </w:rPr>
        <w:t>При подготовке использована информация ВОЗ.</w:t>
      </w:r>
    </w:p>
    <w:p w:rsidR="00C35659" w:rsidRDefault="00C35659"/>
    <w:sectPr w:rsidR="00C35659">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0969"/>
    <w:multiLevelType w:val="multilevel"/>
    <w:tmpl w:val="638EA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3A1"/>
    <w:rsid w:val="002823A1"/>
    <w:rsid w:val="00C35659"/>
    <w:rsid w:val="00FA7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BA497"/>
  <w15:chartTrackingRefBased/>
  <w15:docId w15:val="{A49A3293-9C6A-48CB-84B5-39685D2A3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A774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774D"/>
    <w:rPr>
      <w:rFonts w:ascii="Times New Roman" w:eastAsia="Times New Roman" w:hAnsi="Times New Roman" w:cs="Times New Roman"/>
      <w:b/>
      <w:bCs/>
      <w:kern w:val="36"/>
      <w:sz w:val="48"/>
      <w:szCs w:val="48"/>
    </w:rPr>
  </w:style>
  <w:style w:type="character" w:customStyle="1" w:styleId="category">
    <w:name w:val="category"/>
    <w:basedOn w:val="a0"/>
    <w:rsid w:val="00FA774D"/>
  </w:style>
  <w:style w:type="character" w:styleId="a3">
    <w:name w:val="Hyperlink"/>
    <w:basedOn w:val="a0"/>
    <w:uiPriority w:val="99"/>
    <w:semiHidden/>
    <w:unhideWhenUsed/>
    <w:rsid w:val="00FA774D"/>
    <w:rPr>
      <w:color w:val="0000FF"/>
      <w:u w:val="single"/>
    </w:rPr>
  </w:style>
  <w:style w:type="character" w:customStyle="1" w:styleId="comments">
    <w:name w:val="comments"/>
    <w:basedOn w:val="a0"/>
    <w:rsid w:val="00FA774D"/>
  </w:style>
  <w:style w:type="paragraph" w:styleId="a4">
    <w:name w:val="Normal (Web)"/>
    <w:basedOn w:val="a"/>
    <w:uiPriority w:val="99"/>
    <w:semiHidden/>
    <w:unhideWhenUsed/>
    <w:rsid w:val="00FA774D"/>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FA774D"/>
    <w:rPr>
      <w:b/>
      <w:bCs/>
    </w:rPr>
  </w:style>
  <w:style w:type="character" w:styleId="a6">
    <w:name w:val="Emphasis"/>
    <w:basedOn w:val="a0"/>
    <w:uiPriority w:val="20"/>
    <w:qFormat/>
    <w:rsid w:val="00FA774D"/>
    <w:rPr>
      <w:i/>
      <w:iCs/>
    </w:rPr>
  </w:style>
  <w:style w:type="paragraph" w:customStyle="1" w:styleId="news-intro">
    <w:name w:val="news-intro"/>
    <w:basedOn w:val="a"/>
    <w:rsid w:val="00FA77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450332">
      <w:bodyDiv w:val="1"/>
      <w:marLeft w:val="0"/>
      <w:marRight w:val="0"/>
      <w:marTop w:val="0"/>
      <w:marBottom w:val="0"/>
      <w:divBdr>
        <w:top w:val="none" w:sz="0" w:space="0" w:color="auto"/>
        <w:left w:val="none" w:sz="0" w:space="0" w:color="auto"/>
        <w:bottom w:val="none" w:sz="0" w:space="0" w:color="auto"/>
        <w:right w:val="none" w:sz="0" w:space="0" w:color="auto"/>
      </w:divBdr>
      <w:divsChild>
        <w:div w:id="389692340">
          <w:marLeft w:val="0"/>
          <w:marRight w:val="0"/>
          <w:marTop w:val="450"/>
          <w:marBottom w:val="0"/>
          <w:divBdr>
            <w:top w:val="none" w:sz="0" w:space="0" w:color="auto"/>
            <w:left w:val="none" w:sz="0" w:space="0" w:color="auto"/>
            <w:bottom w:val="none" w:sz="0" w:space="0" w:color="auto"/>
            <w:right w:val="none" w:sz="0" w:space="0" w:color="auto"/>
          </w:divBdr>
          <w:divsChild>
            <w:div w:id="488978757">
              <w:marLeft w:val="0"/>
              <w:marRight w:val="0"/>
              <w:marTop w:val="0"/>
              <w:marBottom w:val="0"/>
              <w:divBdr>
                <w:top w:val="none" w:sz="0" w:space="0" w:color="auto"/>
                <w:left w:val="none" w:sz="0" w:space="0" w:color="auto"/>
                <w:bottom w:val="none" w:sz="0" w:space="0" w:color="auto"/>
                <w:right w:val="none" w:sz="0" w:space="0" w:color="auto"/>
              </w:divBdr>
              <w:divsChild>
                <w:div w:id="43760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4117</Words>
  <Characters>23469</Characters>
  <Application>Microsoft Office Word</Application>
  <DocSecurity>0</DocSecurity>
  <Lines>195</Lines>
  <Paragraphs>55</Paragraphs>
  <ScaleCrop>false</ScaleCrop>
  <Company/>
  <LinksUpToDate>false</LinksUpToDate>
  <CharactersWithSpaces>27531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2026-06-16T14:17:00Z</dcterms:created>
  <dcterms:modified xsi:type="dcterms:W3CDTF">2026-06-16T14:17:00Z</dcterms:modified>
</cp:coreProperties>
</file>