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54D20" w14:textId="77777777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2C7D234" w14:textId="77777777" w:rsidR="000D429E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E4D5484" w14:textId="13DFFBB4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Совета Министров</w:t>
      </w:r>
    </w:p>
    <w:p w14:paraId="27B02BCA" w14:textId="77777777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2C8CA426" w14:textId="77777777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04.05.2026   № 221</w:t>
      </w:r>
    </w:p>
    <w:p w14:paraId="2A820F63" w14:textId="77777777" w:rsidR="0004569A" w:rsidRP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</w:p>
    <w:p w14:paraId="5A950AAD" w14:textId="77777777" w:rsidR="0004569A" w:rsidRP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  <w:r w:rsidRPr="0004569A">
        <w:rPr>
          <w:rFonts w:ascii="Times New Roman" w:hAnsi="Times New Roman" w:cs="Times New Roman"/>
          <w:sz w:val="30"/>
          <w:szCs w:val="30"/>
        </w:rPr>
        <w:t>ПЕРЕЧЕНЬ</w:t>
      </w:r>
    </w:p>
    <w:p w14:paraId="22C77427" w14:textId="77777777" w:rsid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  <w:r w:rsidRPr="0004569A">
        <w:rPr>
          <w:rFonts w:ascii="Times New Roman" w:hAnsi="Times New Roman" w:cs="Times New Roman"/>
          <w:sz w:val="30"/>
          <w:szCs w:val="30"/>
        </w:rPr>
        <w:t xml:space="preserve">документов и (или) сведений, самостоятельно запрашиваемых </w:t>
      </w:r>
      <w:bookmarkStart w:id="0" w:name="_Hlk219825748"/>
      <w:r w:rsidRPr="0004569A">
        <w:rPr>
          <w:rFonts w:ascii="Times New Roman" w:hAnsi="Times New Roman" w:cs="Times New Roman"/>
          <w:sz w:val="30"/>
          <w:szCs w:val="30"/>
        </w:rPr>
        <w:t>(получаемых) местными исполнительными и распорядительными органами при осуществлении административных процедур по заявлениям граждан</w:t>
      </w:r>
      <w:bookmarkEnd w:id="0"/>
    </w:p>
    <w:p w14:paraId="0ACAE3B7" w14:textId="77777777" w:rsidR="007661EC" w:rsidRPr="0004569A" w:rsidRDefault="007661EC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984"/>
        <w:gridCol w:w="6662"/>
      </w:tblGrid>
      <w:tr w:rsidR="0004569A" w:rsidRPr="0004569A" w14:paraId="24604DD8" w14:textId="77777777" w:rsidTr="001128DC">
        <w:trPr>
          <w:trHeight w:val="1046"/>
          <w:tblHeader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BFC5D2" w14:textId="6AD71FF7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14F855" w14:textId="77777777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Структурный элемент                перечня*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7B60F" w14:textId="59F22510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 и (или) сведения, запрашиваемые (получаемые)</w:t>
            </w:r>
            <w:r w:rsid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04569A" w:rsidRPr="0004569A" w14:paraId="527D722E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71CA1" w14:textId="0A5ED6C9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2191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подпункт 1.1.2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пункта 1.1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86D15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</w:tc>
      </w:tr>
      <w:tr w:rsidR="0004569A" w:rsidRPr="0004569A" w14:paraId="4318DB79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2275A" w14:textId="2C3DF6F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C7CF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1.1.5 пункта 1.1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2DE55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(справки) о занимаемом в данном населенном пункте жилом помещении, месте жительства и составе семьи</w:t>
            </w:r>
          </w:p>
          <w:p w14:paraId="51282B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дату выбытия гражданина из ранее занимаемых жилых помещений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 объеме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отношении жилых помещений либо их частей, уничтоженных, поврежденных, отчуж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денных, переведенных в нежилые, полученных в результате обмена, раздела), – в случае прожива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и (или) членов его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жилом помещении менее 5 лет</w:t>
            </w:r>
          </w:p>
          <w:p w14:paraId="0D0AAEE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сведения обо всех местах жительства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из автоматизированной информационной системы ”Учет граждан Республики Беларусь, иностранных граждан и лиц без гражданства по месту жительства и месту пребывания“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(при подаче заявления в г.Минске либо Минском районе)</w:t>
            </w:r>
          </w:p>
          <w:p w14:paraId="6DE4DD0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г.Минске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либо населенных пунктах Минского района – о находящихся в собственности гражданина и членов его семьи жилых помещениях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г.Минске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и населенных пунктах Минского района), – из ЕГРНИ</w:t>
            </w:r>
          </w:p>
          <w:p w14:paraId="00008B8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      </w:r>
          </w:p>
          <w:p w14:paraId="2FF6354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      </w:r>
          </w:p>
          <w:p w14:paraId="1366C03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документа об образовании и трудового договора (контракта) с трудоустроившей организацией – при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принятии граждан на учет нуждающихся в улучшении жилищных условий по основанию, предусмотренному в пункте 2 статьи 36 Жилищного кодекса</w:t>
            </w:r>
          </w:p>
          <w:p w14:paraId="67E8899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договор найма жилого помещения – при принятии граждан на учет нуждающихся в улучшении жилищных условий по основаниям, предусмотренным в подпунктах 1.4 – 1.6 пункта 1 статьи 36 Жилищного кодекса</w:t>
            </w:r>
          </w:p>
          <w:p w14:paraId="5EF36BF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      </w:r>
          </w:p>
          <w:p w14:paraId="3B8234E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пункта 1 статьи 36 Жилищного кодекса</w:t>
            </w:r>
          </w:p>
          <w:p w14:paraId="0D346F0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копия трудового договора (контракта) – при принятии граждан на учет нуждающихся в улучшении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жилищных условий по основанию, предусмотренному в подпункте 1.4 пункта 1 статьи 36 Жилищного кодекса</w:t>
            </w:r>
          </w:p>
          <w:p w14:paraId="2F93B1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 </w:t>
            </w:r>
          </w:p>
          <w:p w14:paraId="501D201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местного исполнительного и распорядительного органа о невозможности вселения детей-сирот и детей, оставшихся без попечения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      </w:r>
          </w:p>
          <w:p w14:paraId="08651A8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факте заключения (незаключения)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      </w:r>
          </w:p>
          <w:p w14:paraId="29B67B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сведения об увольнении с военной службы, службы в Следственном комитете, Государственном комитете судебных экспертиз, органах внут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ренних дел, органах финансовых расследований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контроля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органах и подразделениях по чрезвычайным ситуациям по возрасту, состоянию здоровья, сокращению штата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органов или подразделен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 по месту увольнен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 с военной службы (службы) – для подтверждения отнесения гражданина к категории, указанной в пункте 5 статьи 38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Жилищного кодекса, при принятии на учет нуждающихся в улучшении жилищных условий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месту жительства</w:t>
            </w:r>
          </w:p>
          <w:p w14:paraId="58BC8A8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сведения об отнесении к категории пенсионеров (за исключением слу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чаев, если пенсионное обеспечение гражданина осуществляется Мин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истерством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обороны, Министерством внутренних дел, М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инистерством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по чрезвычайным ситуациям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Комитетом государственной безопасности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) – из государственной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информационной системы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социальной защиты (при включении в отдельный список учета нуждающихся в улучшении жи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лищных условий по основан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ям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предусмотренн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подпункте 1.10, абзаце четвертом подпункта 1.12 пункта 1 статьи 105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Жилищного кодекса)</w:t>
            </w:r>
          </w:p>
          <w:p w14:paraId="541C85E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информация 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принадлежащих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конкретному лицу правах на объекты недвижимого имущества – из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ЕГРНИ (в отношении гражданина и членов его семьи, включаемых в отдельные списки учета нуждающихся в улуч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шении жилищных условий по основаниям, предусмотренным в под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пункте 1.12 пункта 1 статьи 105 Жилищного кодекса)</w:t>
            </w:r>
          </w:p>
          <w:p w14:paraId="65492B8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 </w:t>
            </w:r>
          </w:p>
        </w:tc>
      </w:tr>
      <w:tr w:rsidR="0004569A" w:rsidRPr="0004569A" w14:paraId="13382D85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6F1EA" w14:textId="6038E222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B828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1.8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C9F0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    на изолированное помещение или                капитальное строение – из ЕГРНИ</w:t>
            </w:r>
          </w:p>
          <w:p w14:paraId="359D01B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паспорт на жилое помещение –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из реестра характеристик недвижимого имущества (в случае оформления технического паспорта после 1 января 2023 г.)</w:t>
            </w:r>
          </w:p>
          <w:p w14:paraId="6356C7B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решение местного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исполнительного и распорядительного органа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 раз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ре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шении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предоставления жилого поме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щения (его частей) по договору найма жилого помещения частного жилищ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фонда или договору аренды жилого помещения, воз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веденного, реконструированного или приобретен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с привлечением льготного кредита либо возведенного, реконструи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рованного или приобретен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с использованием субсидии на уплату части процентов за поль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зование кредитом (субсидии на уплату части процентов за поль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зование кредитом и субсидии на погашение основного долга по кредиту), выданным бан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ками на их возведение, реконструкцию или приоб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ретение в установленном порядке (при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</w:tr>
      <w:tr w:rsidR="0004569A" w:rsidRPr="0004569A" w14:paraId="63A0C59C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6F4B8" w14:textId="4822E7A2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них), не зарегистрированных в территориальной организации по государственной регистрации недвижимого имущества, прав на него и сделок с ним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739E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1.9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4D431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1A5D391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  <w:p w14:paraId="0563E04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об уплате лицом, отчуждающим жилой дом, налогов, сборов (пошлин), связанных с нахождением в собственности жилого дома</w:t>
            </w:r>
          </w:p>
        </w:tc>
      </w:tr>
      <w:tr w:rsidR="0004569A" w:rsidRPr="0004569A" w14:paraId="59F44252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9D122" w14:textId="4C407B2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8C890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1.13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31387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26710C5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</w:tc>
      </w:tr>
      <w:tr w:rsidR="0004569A" w:rsidRPr="0004569A" w14:paraId="73C2634B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12B45" w14:textId="057BA6B0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в связи с рождением ребенка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5A39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2.6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2F56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3A6C9CA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5E4FC2D0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83008" w14:textId="40C5B8E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7591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2.8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13A9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2C629DE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25AD18C8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18BFE" w14:textId="41B80474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по уходу за ребенком в возрасте до 3 лет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44E5D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2.9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1D6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0A66D2A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57E04BBA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73A4" w14:textId="3718E8C6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Назначение пособия семьям на детей в возрасте от 3 </w:t>
            </w:r>
            <w:proofErr w:type="gram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до  18</w:t>
            </w:r>
            <w:proofErr w:type="gram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лет в период воспитания ребенка в возрасте до 3 лет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D434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9E50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3E337A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24AF6C9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60A51" w14:textId="341FA1FF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6A6E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2.12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F82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5CE6FE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09DDA05B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680D9" w14:textId="6755F5F3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Выплата пособия на погре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softHyphen/>
              <w:t>бение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FF6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2.35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865A4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на дату смерти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биллинговой системы жилищно-коммунальных услуг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</w:p>
          <w:p w14:paraId="5860202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отсутствии регистрации в качестве индивидуального предпринимателя, главы крестьянского (фермерского) хозяйства – из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Единого государственного регистра юридических лиц и индивидуальных предпринимателей</w:t>
            </w:r>
            <w:r w:rsidRPr="007661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  <w:p w14:paraId="7ABDDD91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периодах уплаты обязательных страховых взносов для назначения пособия на погребение (лет, месяцев, дней) – из г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осударственного информационного </w:t>
            </w:r>
            <w:proofErr w:type="gramStart"/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ресурса ”Реестр</w:t>
            </w:r>
            <w:proofErr w:type="gramEnd"/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страхования“ </w:t>
            </w:r>
          </w:p>
          <w:p w14:paraId="60E9F15E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регистрации гражданина безработным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государственного информационного </w:t>
            </w:r>
            <w:proofErr w:type="gramStart"/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ресурса ”Банк</w:t>
            </w:r>
            <w:proofErr w:type="gramEnd"/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данных по учету и движению безработных“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 </w:t>
            </w:r>
          </w:p>
        </w:tc>
      </w:tr>
      <w:tr w:rsidR="0004569A" w:rsidRPr="0004569A" w14:paraId="6B1454D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D8A8B" w14:textId="0DA83D2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разрешения на удаление или пересадку объектов растительного мира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8B4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16.6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13440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заключение о подтверждении обстоятельств, препятствующих эксплуатации зданий, сооружений и иных объектов, выдаваемое уполномоченной местным исполнительным и распорядительным органом организацией в области архитектурной, градостроительной и строительной деятельности либо структурным подразделением местного исполнительного и распорядительного органа в этой области</w:t>
            </w:r>
          </w:p>
          <w:p w14:paraId="5A1E3A6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автомобильных дорог), выдаваемое организацией государственного дорожного хозяйства, являющейся лицом в области озеленения</w:t>
            </w:r>
          </w:p>
          <w:p w14:paraId="54B3D31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железных дорог), выдаваемое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организацией железнодорожного транспорта общего пользования, являющейся лицом в области озеленения</w:t>
            </w:r>
          </w:p>
          <w:p w14:paraId="11B515D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 подтверждении ненадлежащего качественного состояния деревьев, кустарников, выдаваемое лицом в области озеленения, уполномоченным местным исполнительным и распорядительным органом </w:t>
            </w:r>
          </w:p>
        </w:tc>
      </w:tr>
      <w:tr w:rsidR="0004569A" w:rsidRPr="0004569A" w14:paraId="33057024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8881E" w14:textId="70D036C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животного-компаньона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A94A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17.7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6B05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 и ограничениях (обременениях) прав на изолированное помещение или капитальное строение – из ЕГРНИ</w:t>
            </w:r>
          </w:p>
          <w:p w14:paraId="61A9328F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биллинговой системы жилищно-коммунальных услуг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</w:p>
        </w:tc>
      </w:tr>
      <w:tr w:rsidR="0004569A" w:rsidRPr="0004569A" w14:paraId="74FED85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BE6E6" w14:textId="5ED6A500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удочерители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softHyphen/>
              <w:t>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5ECE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18.14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D602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6048BC19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F4EF5" w14:textId="2F50AD1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511D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22.8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AB3F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– в случае принятия решения в отношении жилого помещения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биллинговой системы жилищно-коммунальных услуг</w:t>
            </w:r>
          </w:p>
          <w:p w14:paraId="4067919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– из ЕГРНИ</w:t>
            </w:r>
          </w:p>
        </w:tc>
      </w:tr>
      <w:tr w:rsidR="0004569A" w:rsidRPr="0004569A" w14:paraId="7C0E3F23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4E30C" w14:textId="0594B2AB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26A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22EE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58E69FC8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91F38" w14:textId="70BC0F0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F8AC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BA93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строение, изолированное помещение, машино-место и земельный участок, на котором это капитальное строение, изолированное помещение, машино-место расположены, – из ЕГРНИ</w:t>
            </w:r>
          </w:p>
        </w:tc>
      </w:tr>
      <w:tr w:rsidR="0004569A" w:rsidRPr="0004569A" w14:paraId="2A57E99C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C9379" w14:textId="5A1F6319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25E4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8858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3D7364E7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9BD6C" w14:textId="471F15D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возможности использования капитального строения, изолированного помещения или машино-места, часть которого погибла, по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4911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F8D7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 – из ЕГРНИ (в отношении капитального строения, изолированного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помещения, машино-места, часть которого погибла, и земельного участка, на котором капитальное строение, изолированное помещение, машино-место, часть которого погибла, расположены) </w:t>
            </w:r>
          </w:p>
        </w:tc>
      </w:tr>
      <w:tr w:rsidR="0004569A" w:rsidRPr="0004569A" w14:paraId="1AE56FC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2B4C2" w14:textId="29312C7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Выдача справки, подтверждающей внесение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D2AD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22.24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1C5C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647C982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</w:tr>
      <w:tr w:rsidR="0004569A" w:rsidRPr="0004569A" w14:paraId="4DB8C53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ED354" w14:textId="0CE9D4F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 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E1EC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22.24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F631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об отсутствии в едином государственном регистре недвижимого имущества, прав на него и сделок с ним сведений в отношении недвижимого имущества </w:t>
            </w:r>
          </w:p>
        </w:tc>
      </w:tr>
    </w:tbl>
    <w:p w14:paraId="4473A062" w14:textId="77777777" w:rsidR="0004569A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265552"/>
      <w:r w:rsidRPr="0004569A">
        <w:rPr>
          <w:rFonts w:ascii="Times New Roman" w:hAnsi="Times New Roman" w:cs="Times New Roman"/>
          <w:sz w:val="28"/>
          <w:szCs w:val="28"/>
        </w:rPr>
        <w:lastRenderedPageBreak/>
        <w:t>–––––––––––––––––––––––</w:t>
      </w:r>
    </w:p>
    <w:p w14:paraId="22DCA6AC" w14:textId="77777777" w:rsidR="0004569A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*</w:t>
      </w:r>
      <w:r w:rsidRPr="0004569A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04569A">
        <w:rPr>
          <w:rFonts w:ascii="Times New Roman" w:hAnsi="Times New Roman" w:cs="Times New Roman"/>
          <w:sz w:val="28"/>
          <w:szCs w:val="28"/>
        </w:rPr>
        <w:t>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200.</w:t>
      </w:r>
    </w:p>
    <w:p w14:paraId="29DC0938" w14:textId="1784B290" w:rsidR="00905A5E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** Запрашивается при наличии документа, подтверждающего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</w:t>
      </w:r>
      <w:bookmarkEnd w:id="1"/>
    </w:p>
    <w:sectPr w:rsidR="00905A5E" w:rsidRPr="0004569A" w:rsidSect="000D429E">
      <w:pgSz w:w="16838" w:h="11906" w:orient="landscape"/>
      <w:pgMar w:top="85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20"/>
    <w:rsid w:val="0004569A"/>
    <w:rsid w:val="000D429E"/>
    <w:rsid w:val="001128DC"/>
    <w:rsid w:val="00591C20"/>
    <w:rsid w:val="007661EC"/>
    <w:rsid w:val="00774282"/>
    <w:rsid w:val="00905A5E"/>
    <w:rsid w:val="009128FD"/>
    <w:rsid w:val="00AF53BB"/>
    <w:rsid w:val="00B12349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8FAD"/>
  <w15:chartTrackingRefBased/>
  <w15:docId w15:val="{CE8769E2-A646-4972-B4C5-B2E9B7FE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C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C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1C2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45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2026-05-11T13:05:00Z</dcterms:created>
  <dcterms:modified xsi:type="dcterms:W3CDTF">2026-05-12T08:25:00Z</dcterms:modified>
</cp:coreProperties>
</file>