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14:paraId="511890A6" w14:textId="1ED54E11" w:rsidP="005830AE" w:rsidR="005830AE" w:rsidRDefault="005830AE">
      <w:pPr>
        <w:pStyle w:val="30"/>
        <w:shd w:color="auto" w:fill="auto" w:val="clear"/>
        <w:ind w:left="520"/>
      </w:pPr>
      <w:bookmarkStart w:id="0" w:name="_GoBack"/>
      <w:bookmarkEnd w:id="0"/>
      <w:r>
        <w:rPr>
          <w:color w:val="000000"/>
          <w:lang w:bidi="ru-RU" w:eastAsia="ru-RU"/>
        </w:rPr>
        <w:t>ИНСТРУКЦИЯ О ПОРЯДКЕ ПРОВЕРКИ И АКТУАЛИЗАЦИИ ОСНОВНОГО КОДА ЭКОНОМИЧЕСКОЙ ДЕЯТЕЛЬНОСТИ</w:t>
      </w:r>
    </w:p>
    <w:p w14:paraId="36721CA7" w14:textId="77777777" w:rsidP="005830AE" w:rsidR="005830AE" w:rsidRDefault="005830AE">
      <w:pPr>
        <w:pStyle w:val="30"/>
        <w:shd w:color="auto" w:fill="auto" w:val="clear"/>
        <w:ind w:left="120"/>
        <w:jc w:val="center"/>
      </w:pPr>
      <w:r>
        <w:rPr>
          <w:color w:val="000000"/>
          <w:lang w:bidi="ru-RU" w:eastAsia="ru-RU"/>
        </w:rPr>
        <w:t>(ДАЛЕЕ - ОКЭД)</w:t>
      </w:r>
    </w:p>
    <w:p w14:paraId="02D18958" w14:textId="7766FFEA" w:rsidR="005830AE" w:rsidRDefault="005830AE"/>
    <w:p w14:paraId="29D34620" w14:textId="77777777" w:rsidP="005830AE" w:rsidR="005830AE" w:rsidRDefault="005830AE">
      <w:pPr>
        <w:pStyle w:val="30"/>
        <w:shd w:color="auto" w:fill="auto" w:val="clear"/>
        <w:ind w:firstLine="640"/>
        <w:jc w:val="both"/>
      </w:pPr>
      <w:r>
        <w:rPr>
          <w:color w:val="000000"/>
          <w:lang w:bidi="ru-RU" w:eastAsia="ru-RU"/>
        </w:rPr>
        <w:t>1. Проверка ОКЭД В Едином государственном регистре юридических лиц и индивидуальных предпринимателей (далее - ЕГР).</w:t>
      </w:r>
    </w:p>
    <w:p w14:paraId="4574B868" w14:textId="15B8E5E7" w:rsidR="005830AE" w:rsidRDefault="005830AE"/>
    <w:p w14:paraId="52EEE5BF" w14:textId="77777777" w:rsidP="005830AE" w:rsidR="005830AE" w:rsidRDefault="005830AE">
      <w:pPr>
        <w:pStyle w:val="20"/>
        <w:shd w:color="auto" w:fill="auto" w:val="clear"/>
        <w:spacing w:after="0" w:before="0"/>
        <w:ind w:right="4886"/>
        <w:rPr>
          <w:color w:val="000000"/>
          <w:lang w:bidi="en-US"/>
        </w:rPr>
      </w:pPr>
      <w:r>
        <w:rPr>
          <w:rStyle w:val="21"/>
        </w:rPr>
        <w:t xml:space="preserve">ШАГ 1. </w:t>
      </w:r>
      <w:r>
        <w:rPr>
          <w:color w:val="000000"/>
          <w:lang w:bidi="ru-RU" w:eastAsia="ru-RU"/>
        </w:rPr>
        <w:t>Заходим на веб-портал-ЕГР</w:t>
      </w:r>
      <w:r>
        <w:rPr>
          <w:color w:val="000000"/>
          <w:lang w:bidi="ru-RU" w:eastAsia="ru-RU"/>
        </w:rPr>
        <w:br/>
      </w:r>
      <w:r w:rsidRPr="00FE6021">
        <w:rPr>
          <w:color w:val="000000"/>
          <w:lang w:bidi="en-US"/>
        </w:rPr>
        <w:t>(</w:t>
      </w:r>
      <w:proofErr w:type="spellStart"/>
      <w:r>
        <w:rPr>
          <w:color w:val="000000"/>
          <w:lang w:bidi="en-US" w:val="en-US"/>
        </w:rPr>
        <w:t>egr</w:t>
      </w:r>
      <w:proofErr w:type="spellEnd"/>
      <w:r w:rsidRPr="00FE6021">
        <w:rPr>
          <w:color w:val="000000"/>
          <w:lang w:bidi="en-US"/>
        </w:rPr>
        <w:t>.</w:t>
      </w:r>
      <w:r>
        <w:rPr>
          <w:color w:val="000000"/>
          <w:lang w:bidi="en-US" w:val="en-US"/>
        </w:rPr>
        <w:t>gov</w:t>
      </w:r>
      <w:r w:rsidRPr="00FE6021">
        <w:rPr>
          <w:color w:val="000000"/>
          <w:lang w:bidi="en-US"/>
        </w:rPr>
        <w:t>.</w:t>
      </w:r>
      <w:r>
        <w:rPr>
          <w:color w:val="000000"/>
          <w:lang w:bidi="en-US" w:val="en-US"/>
        </w:rPr>
        <w:t>by</w:t>
      </w:r>
      <w:r w:rsidRPr="00FE6021">
        <w:rPr>
          <w:color w:val="000000"/>
          <w:lang w:bidi="en-US"/>
        </w:rPr>
        <w:t>)</w:t>
      </w:r>
      <w:r>
        <w:rPr>
          <w:color w:val="000000"/>
          <w:lang w:bidi="en-US"/>
        </w:rPr>
        <w:t>.</w:t>
      </w:r>
    </w:p>
    <w:p w14:paraId="7BA4E35F" w14:textId="77777777" w:rsidP="005830AE" w:rsidR="005830AE" w:rsidRDefault="005830AE">
      <w:pPr>
        <w:pStyle w:val="20"/>
        <w:shd w:color="auto" w:fill="auto" w:val="clear"/>
        <w:spacing w:after="0" w:before="0"/>
        <w:ind w:right="4886"/>
        <w:rPr>
          <w:color w:val="000000"/>
          <w:lang w:bidi="en-US"/>
        </w:rPr>
      </w:pPr>
    </w:p>
    <w:p w14:paraId="6E71ED20" w14:textId="288CB2E4" w:rsidP="005830AE" w:rsidR="005830AE" w:rsidRDefault="005830AE">
      <w:pPr>
        <w:pStyle w:val="20"/>
        <w:shd w:color="auto" w:fill="auto" w:val="clear"/>
        <w:spacing w:after="0" w:before="0"/>
        <w:ind w:right="-1"/>
        <w:rPr>
          <w:color w:val="000000"/>
          <w:lang w:bidi="en-US"/>
        </w:rPr>
      </w:pPr>
      <w:r>
        <w:rPr>
          <w:rStyle w:val="21"/>
        </w:rPr>
        <w:t xml:space="preserve">ШАГ 2. </w:t>
      </w:r>
      <w:r>
        <w:rPr>
          <w:color w:val="000000"/>
          <w:lang w:bidi="ru-RU" w:eastAsia="ru-RU"/>
        </w:rPr>
        <w:t>Выбираем вкладку «Проверить статус субъекта хозяйствования»</w:t>
      </w:r>
      <w:r w:rsidRPr="00FE6021">
        <w:rPr>
          <w:color w:val="000000"/>
          <w:lang w:bidi="en-US"/>
        </w:rPr>
        <w:t xml:space="preserve"> </w:t>
      </w:r>
    </w:p>
    <w:p w14:paraId="38B79617" w14:textId="7605D235" w:rsidP="005830AE" w:rsidR="005830AE" w:rsidRDefault="005830AE">
      <w:pPr>
        <w:pStyle w:val="20"/>
        <w:shd w:color="auto" w:fill="auto" w:val="clear"/>
        <w:spacing w:after="0" w:before="0"/>
        <w:ind w:right="-1"/>
        <w:rPr>
          <w:color w:val="000000"/>
          <w:lang w:bidi="en-US"/>
        </w:rPr>
      </w:pPr>
    </w:p>
    <w:p w14:paraId="585E43FF" w14:textId="6BF134C7" w:rsidP="005830AE" w:rsidR="005830AE" w:rsidRDefault="005830AE" w:rsidRPr="00FE6021">
      <w:pPr>
        <w:pStyle w:val="20"/>
        <w:shd w:color="auto" w:fill="auto" w:val="clear"/>
        <w:spacing w:after="0" w:before="0"/>
        <w:ind w:right="-1"/>
      </w:pPr>
    </w:p>
    <w:p w14:paraId="715895A6" w14:textId="2BDCC737" w:rsidR="005830AE" w:rsidRDefault="00C917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9264" simplePos="0" wp14:anchorId="364FB73C" wp14:editId="2E902CDF">
                <wp:simplePos x="0" y="0"/>
                <wp:positionH relativeFrom="column">
                  <wp:posOffset>2158365</wp:posOffset>
                </wp:positionH>
                <wp:positionV relativeFrom="paragraph">
                  <wp:posOffset>1314450</wp:posOffset>
                </wp:positionV>
                <wp:extent cx="509270" cy="166370"/>
                <wp:effectExtent b="81280" l="38100" r="62230" t="38100"/>
                <wp:wrapNone/>
                <wp:docPr id="2" name="Стрелка: вле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09270" cy="166370"/>
                        </a:xfrm>
                        <a:prstGeom prst="lef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="005830AE">
        <w:rPr>
          <w:noProof/>
        </w:rPr>
        <w:drawing>
          <wp:inline distB="0" distL="0" distR="0" distT="0" wp14:anchorId="5E8EB066" wp14:editId="7D4C4A01">
            <wp:extent cx="5978210" cy="2133600"/>
            <wp:effectExtent b="0" l="0" r="3810" t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70" l="112" r="89" t="148"/>
                    <a:stretch/>
                  </pic:blipFill>
                  <pic:spPr bwMode="auto">
                    <a:xfrm>
                      <a:off x="0" y="0"/>
                      <a:ext cx="5996104" cy="2139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352EF" w14:textId="79217F60" w:rsidR="00C917CF" w:rsidRDefault="00C917CF"/>
    <w:p w14:paraId="71754935" w14:textId="38F65136" w:rsidR="00C917CF" w:rsidRDefault="00C917CF">
      <w:pPr>
        <w:rPr>
          <w:rFonts w:ascii="Times New Roman" w:cs="Times New Roman" w:hAnsi="Times New Roman"/>
          <w:color w:val="000000"/>
          <w:sz w:val="28"/>
          <w:szCs w:val="28"/>
          <w:lang w:bidi="ru-RU" w:eastAsia="ru-RU"/>
        </w:rPr>
      </w:pPr>
      <w:r w:rsidRPr="00C917CF">
        <w:rPr>
          <w:rStyle w:val="a5"/>
          <w:rFonts w:eastAsiaTheme="minorHAnsi"/>
        </w:rPr>
        <w:t xml:space="preserve">ШАГ 3. </w:t>
      </w:r>
      <w:r w:rsidRPr="00C917CF">
        <w:rPr>
          <w:rFonts w:ascii="Times New Roman" w:cs="Times New Roman" w:hAnsi="Times New Roman"/>
          <w:color w:val="000000"/>
          <w:sz w:val="28"/>
          <w:szCs w:val="28"/>
          <w:lang w:bidi="ru-RU" w:eastAsia="ru-RU"/>
        </w:rPr>
        <w:t>Ищем данные в отношении себя по регистрационному номеру или фамилии, имени и отчеству:</w:t>
      </w:r>
      <w:r>
        <w:rPr>
          <w:noProof/>
        </w:rPr>
        <w:drawing>
          <wp:inline distB="0" distL="0" distR="0" distT="0" wp14:anchorId="6CC06654" wp14:editId="18D7B47D">
            <wp:extent cx="5684520" cy="3543300"/>
            <wp:effectExtent b="0" l="0" r="0" t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106" l="87" r="3" t="32"/>
                    <a:stretch/>
                  </pic:blipFill>
                  <pic:spPr bwMode="auto">
                    <a:xfrm>
                      <a:off x="0" y="0"/>
                      <a:ext cx="5684520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946A49" w14:textId="77777777" w:rsidP="00C917CF" w:rsidR="00C917CF" w:rsidRDefault="00C917CF">
      <w:pPr>
        <w:pStyle w:val="20"/>
        <w:shd w:color="auto" w:fill="auto" w:val="clear"/>
        <w:spacing w:after="0" w:before="0" w:line="280" w:lineRule="exact"/>
        <w:jc w:val="left"/>
      </w:pPr>
      <w:r>
        <w:rPr>
          <w:rStyle w:val="21"/>
        </w:rPr>
        <w:lastRenderedPageBreak/>
        <w:t xml:space="preserve">ШАГ 4. </w:t>
      </w:r>
      <w:r>
        <w:rPr>
          <w:color w:val="000000"/>
          <w:lang w:bidi="ru-RU" w:eastAsia="ru-RU"/>
        </w:rPr>
        <w:t>Проверяем внесенный в ЕГР ОКЭД:</w:t>
      </w:r>
    </w:p>
    <w:p w14:paraId="5C9652B1" w14:textId="4D3C93A2" w:rsidR="00C917CF" w:rsidRDefault="00C917CF">
      <w:pPr>
        <w:rPr>
          <w:rFonts w:ascii="Times New Roman" w:cs="Times New Roman" w:hAnsi="Times New Roman"/>
          <w:sz w:val="28"/>
          <w:szCs w:val="28"/>
        </w:rPr>
      </w:pPr>
    </w:p>
    <w:p w14:paraId="3656392A" w14:textId="515BD580" w:rsidR="00C917CF" w:rsidRDefault="00AD4AF3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allowOverlap="1" behindDoc="0" distB="0" distL="114300" distR="114300" distT="0" layoutInCell="1" locked="0" relativeHeight="251663360" simplePos="0" wp14:anchorId="55A184F3" wp14:editId="13B53EAC">
                <wp:simplePos x="0" y="0"/>
                <wp:positionH relativeFrom="column">
                  <wp:posOffset>2263140</wp:posOffset>
                </wp:positionH>
                <wp:positionV relativeFrom="paragraph">
                  <wp:posOffset>1494790</wp:posOffset>
                </wp:positionV>
                <wp:extent cx="752475" cy="390525"/>
                <wp:effectExtent b="28575" l="0" r="28575" t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3905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allowOverlap="1" behindDoc="0" distB="0" distL="114300" distR="114300" distT="0" layoutInCell="1" locked="0" relativeHeight="251662336" simplePos="0" wp14:anchorId="7B600EC8" wp14:editId="2B32128B">
                <wp:simplePos x="0" y="0"/>
                <wp:positionH relativeFrom="column">
                  <wp:posOffset>662940</wp:posOffset>
                </wp:positionH>
                <wp:positionV relativeFrom="paragraph">
                  <wp:posOffset>1561465</wp:posOffset>
                </wp:positionV>
                <wp:extent cx="695325" cy="238125"/>
                <wp:effectExtent b="28575" l="0" r="28575" t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38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allowOverlap="1" behindDoc="0" distB="0" distL="114300" distR="114300" distT="0" layoutInCell="1" locked="0" relativeHeight="251661312" simplePos="0" wp14:anchorId="02035B7B" wp14:editId="3AFE31F8">
                <wp:simplePos x="0" y="0"/>
                <wp:positionH relativeFrom="column">
                  <wp:posOffset>215265</wp:posOffset>
                </wp:positionH>
                <wp:positionV relativeFrom="paragraph">
                  <wp:posOffset>1628140</wp:posOffset>
                </wp:positionV>
                <wp:extent cx="371475" cy="95250"/>
                <wp:effectExtent b="19050" l="0" r="28575" t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952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allowOverlap="1" behindDoc="0" distB="0" distL="114300" distR="114300" distT="0" layoutInCell="1" locked="0" relativeHeight="251660288" simplePos="0" wp14:anchorId="5711F03C" wp14:editId="410BF750">
                <wp:simplePos x="0" y="0"/>
                <wp:positionH relativeFrom="column">
                  <wp:posOffset>4615815</wp:posOffset>
                </wp:positionH>
                <wp:positionV relativeFrom="paragraph">
                  <wp:posOffset>1180465</wp:posOffset>
                </wp:positionV>
                <wp:extent cx="628650" cy="228600"/>
                <wp:effectExtent b="76200" l="57150" r="0" t="38100"/>
                <wp:wrapNone/>
                <wp:docPr id="6" name="Стрелка: вле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28650" cy="228600"/>
                        </a:xfrm>
                        <a:prstGeom prst="lef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 w:rsidR="00C917CF">
        <w:rPr>
          <w:noProof/>
        </w:rPr>
        <w:drawing>
          <wp:inline distB="0" distL="0" distR="0" distT="0" wp14:anchorId="751567A0" wp14:editId="6ED206CD">
            <wp:extent cx="5892800" cy="2209800"/>
            <wp:effectExtent b="0" l="0" r="0" t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74" l="68" r="10" t="161"/>
                    <a:stretch/>
                  </pic:blipFill>
                  <pic:spPr bwMode="auto">
                    <a:xfrm>
                      <a:off x="0" y="0"/>
                      <a:ext cx="5892800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A6884" w14:textId="4F2861B3" w:rsidR="005031F4" w:rsidRDefault="005031F4">
      <w:pPr>
        <w:rPr>
          <w:rFonts w:ascii="Times New Roman" w:cs="Times New Roman" w:hAnsi="Times New Roman"/>
          <w:sz w:val="28"/>
          <w:szCs w:val="28"/>
        </w:rPr>
      </w:pPr>
    </w:p>
    <w:p w14:paraId="5B38F062" w14:textId="77777777" w:rsidR="005031F4" w:rsidRDefault="005031F4">
      <w:pPr>
        <w:rPr>
          <w:rFonts w:ascii="Times New Roman" w:cs="Times New Roman" w:hAnsi="Times New Roman"/>
          <w:sz w:val="28"/>
          <w:szCs w:val="28"/>
        </w:rPr>
      </w:pPr>
    </w:p>
    <w:p w14:paraId="1B4D02F0" w14:textId="66B30BD4" w:rsidR="005031F4" w:rsidRDefault="0007155C">
      <w:pPr>
        <w:rPr>
          <w:rFonts w:ascii="Times New Roman" w:cs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6432" simplePos="0" wp14:anchorId="4F1E23DE" wp14:editId="654F2DE5">
                <wp:simplePos x="0" y="0"/>
                <wp:positionH relativeFrom="column">
                  <wp:posOffset>3206115</wp:posOffset>
                </wp:positionH>
                <wp:positionV relativeFrom="paragraph">
                  <wp:posOffset>2684145</wp:posOffset>
                </wp:positionV>
                <wp:extent cx="2628900" cy="152400"/>
                <wp:effectExtent b="19050" l="0" r="19050" t="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408" simplePos="0" wp14:anchorId="3B9FBD05" wp14:editId="23918FC5">
                <wp:simplePos x="0" y="0"/>
                <wp:positionH relativeFrom="column">
                  <wp:posOffset>3206115</wp:posOffset>
                </wp:positionH>
                <wp:positionV relativeFrom="paragraph">
                  <wp:posOffset>1550670</wp:posOffset>
                </wp:positionV>
                <wp:extent cx="1543050" cy="95250"/>
                <wp:effectExtent b="19050" l="0" r="19050" t="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952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4384" simplePos="0" wp14:anchorId="793D91D6" wp14:editId="3478502D">
                <wp:simplePos x="0" y="0"/>
                <wp:positionH relativeFrom="column">
                  <wp:posOffset>4320540</wp:posOffset>
                </wp:positionH>
                <wp:positionV relativeFrom="paragraph">
                  <wp:posOffset>1077596</wp:posOffset>
                </wp:positionV>
                <wp:extent cx="685800" cy="133350"/>
                <wp:effectExtent b="19050" l="0" r="19050" t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33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="005031F4"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7456" simplePos="0" wp14:anchorId="77B2E40B" wp14:editId="5D060A14">
                <wp:simplePos x="0" y="0"/>
                <wp:positionH relativeFrom="column">
                  <wp:posOffset>139065</wp:posOffset>
                </wp:positionH>
                <wp:positionV relativeFrom="paragraph">
                  <wp:posOffset>2887345</wp:posOffset>
                </wp:positionV>
                <wp:extent cx="5867400" cy="476250"/>
                <wp:effectExtent b="38100" l="19050" r="38100" t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476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="005031F4">
        <w:rPr>
          <w:noProof/>
        </w:rPr>
        <w:drawing>
          <wp:inline distB="0" distL="0" distR="0" distT="0" wp14:anchorId="0B7AB679" wp14:editId="48DE2B7B">
            <wp:extent cx="6084949" cy="4505325"/>
            <wp:effectExtent b="0" l="0" r="0" t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121" l="41" r="45" t="36"/>
                    <a:stretch/>
                  </pic:blipFill>
                  <pic:spPr bwMode="auto">
                    <a:xfrm>
                      <a:off x="0" y="0"/>
                      <a:ext cx="6101122" cy="451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CC8B65" w14:textId="20C9BC3F" w:rsidP="005031F4" w:rsidR="005031F4" w:rsidRDefault="005031F4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7647917A" w14:textId="32A4F84C" w:rsidP="005031F4" w:rsidR="0007155C" w:rsidRDefault="0007155C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7DD64290" w14:textId="77777777" w:rsidP="005031F4" w:rsidR="0007155C" w:rsidRDefault="0007155C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1A57DF4B" w14:textId="74E788F5" w:rsidP="0007155C" w:rsidR="0007155C" w:rsidRDefault="0007155C">
      <w:pPr>
        <w:ind w:firstLine="709"/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 w:rsidRPr="005031F4">
        <w:rPr>
          <w:rFonts w:ascii="Times New Roman" w:cs="Times New Roman" w:hAnsi="Times New Roman"/>
          <w:b/>
          <w:bCs/>
          <w:sz w:val="28"/>
          <w:szCs w:val="28"/>
        </w:rPr>
        <w:lastRenderedPageBreak/>
        <w:t>2. Проверяем актуальность ОКЭД в соответствии с общегосударственным классификатором Республики Беларусь</w:t>
      </w:r>
      <w:r w:rsidR="00523BBA">
        <w:rPr>
          <w:rFonts w:ascii="Times New Roman" w:cs="Times New Roman" w:hAnsi="Times New Roman"/>
          <w:b/>
          <w:bCs/>
          <w:sz w:val="28"/>
          <w:szCs w:val="28"/>
        </w:rPr>
        <w:br/>
      </w:r>
      <w:r w:rsidRPr="005031F4">
        <w:rPr>
          <w:rFonts w:ascii="Times New Roman" w:cs="Times New Roman" w:hAnsi="Times New Roman"/>
          <w:b/>
          <w:bCs/>
          <w:sz w:val="28"/>
          <w:szCs w:val="28"/>
        </w:rPr>
        <w:t>ОКРБ005-2011 «Виды экономической деятельности».</w:t>
      </w:r>
    </w:p>
    <w:p w14:paraId="381DF512" w14:textId="77777777" w:rsidP="0007155C" w:rsidR="0007155C" w:rsidRDefault="0007155C">
      <w:pPr>
        <w:jc w:val="both"/>
        <w:rPr>
          <w:rFonts w:ascii="Times New Roman" w:cs="Times New Roman" w:hAnsi="Times New Roman"/>
          <w:sz w:val="28"/>
          <w:szCs w:val="28"/>
        </w:rPr>
      </w:pPr>
      <w:r w:rsidRPr="005031F4">
        <w:rPr>
          <w:rFonts w:ascii="Times New Roman" w:cs="Times New Roman" w:hAnsi="Times New Roman"/>
          <w:b/>
          <w:bCs/>
          <w:sz w:val="28"/>
          <w:szCs w:val="28"/>
        </w:rPr>
        <w:t>ШАГ 1.</w:t>
      </w:r>
      <w:r w:rsidRPr="005031F4">
        <w:rPr>
          <w:rFonts w:ascii="Times New Roman" w:cs="Times New Roman" w:hAnsi="Times New Roman"/>
          <w:sz w:val="28"/>
          <w:szCs w:val="28"/>
        </w:rPr>
        <w:t xml:space="preserve"> Заходим на сайт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 w:rsidRPr="005031F4">
        <w:rPr>
          <w:rFonts w:ascii="Times New Roman" w:cs="Times New Roman" w:hAnsi="Times New Roman"/>
          <w:sz w:val="28"/>
          <w:szCs w:val="28"/>
        </w:rPr>
        <w:t>Национального статистического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 w:rsidRPr="005031F4">
        <w:rPr>
          <w:rFonts w:ascii="Times New Roman" w:cs="Times New Roman" w:hAnsi="Times New Roman"/>
          <w:sz w:val="28"/>
          <w:szCs w:val="28"/>
        </w:rPr>
        <w:t>комитета Республики Беларусь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 w:rsidRPr="005031F4">
        <w:rPr>
          <w:rFonts w:ascii="Times New Roman" w:cs="Times New Roman" w:hAnsi="Times New Roman"/>
          <w:sz w:val="28"/>
          <w:szCs w:val="28"/>
        </w:rPr>
        <w:t>(belstat.gov.by)</w:t>
      </w:r>
    </w:p>
    <w:p w14:paraId="1E0429F1" w14:textId="65DCAC86" w:rsidP="0007155C" w:rsidR="0007155C" w:rsidRDefault="0007155C" w:rsidRPr="00523BBA">
      <w:pPr>
        <w:jc w:val="both"/>
        <w:rPr>
          <w:rFonts w:ascii="Times New Roman" w:cs="Times New Roman" w:hAnsi="Times New Roman"/>
          <w:sz w:val="28"/>
          <w:szCs w:val="28"/>
        </w:rPr>
      </w:pPr>
      <w:r w:rsidRPr="00523BBA">
        <w:rPr>
          <w:rFonts w:ascii="Times New Roman" w:cs="Times New Roman" w:hAnsi="Times New Roman"/>
          <w:b/>
          <w:bCs/>
          <w:color w:val="000000"/>
          <w:sz w:val="28"/>
          <w:szCs w:val="28"/>
          <w:lang w:bidi="ru-RU" w:eastAsia="ru-RU"/>
        </w:rPr>
        <w:t>ШАГ 2.</w:t>
      </w:r>
      <w:r w:rsidRPr="00523BBA">
        <w:rPr>
          <w:color w:val="000000"/>
          <w:sz w:val="28"/>
          <w:szCs w:val="28"/>
          <w:lang w:bidi="ru-RU" w:eastAsia="ru-RU"/>
        </w:rPr>
        <w:t xml:space="preserve"> </w:t>
      </w:r>
      <w:r w:rsidRPr="00523BBA">
        <w:rPr>
          <w:rStyle w:val="31"/>
          <w:rFonts w:eastAsiaTheme="minorHAnsi"/>
          <w:b w:val="0"/>
          <w:bCs w:val="0"/>
        </w:rPr>
        <w:t>В разделе</w:t>
      </w:r>
      <w:hyperlink r:id="rId9" w:history="1">
        <w:r w:rsidRPr="00523BBA">
          <w:rPr>
            <w:rStyle w:val="a3"/>
            <w:rFonts w:ascii="Times New Roman" w:cs="Times New Roman" w:hAnsi="Times New Roman"/>
            <w:sz w:val="28"/>
            <w:szCs w:val="28"/>
          </w:rPr>
          <w:t xml:space="preserve"> Главная /</w:t>
        </w:r>
      </w:hyperlink>
      <w:hyperlink r:id="rId10" w:history="1">
        <w:r w:rsidRPr="00523BBA">
          <w:rPr>
            <w:rStyle w:val="a3"/>
            <w:rFonts w:ascii="Times New Roman" w:cs="Times New Roman" w:hAnsi="Times New Roman"/>
            <w:sz w:val="28"/>
            <w:szCs w:val="28"/>
          </w:rPr>
          <w:t xml:space="preserve"> Классификаторы /</w:t>
        </w:r>
      </w:hyperlink>
      <w:hyperlink r:id="rId11" w:history="1">
        <w:r w:rsidRPr="00523BBA">
          <w:rPr>
            <w:rStyle w:val="a3"/>
            <w:rFonts w:ascii="Times New Roman" w:cs="Times New Roman" w:hAnsi="Times New Roman"/>
            <w:sz w:val="28"/>
            <w:szCs w:val="28"/>
          </w:rPr>
          <w:t xml:space="preserve"> Общегосударственные</w:t>
        </w:r>
      </w:hyperlink>
      <w:r w:rsidRPr="00523BBA">
        <w:rPr>
          <w:rStyle w:val="31"/>
          <w:rFonts w:eastAsiaTheme="minorHAnsi"/>
        </w:rPr>
        <w:t xml:space="preserve"> </w:t>
      </w:r>
      <w:hyperlink r:id="rId12" w:history="1">
        <w:r w:rsidRPr="00523BBA">
          <w:rPr>
            <w:rStyle w:val="a3"/>
            <w:rFonts w:ascii="Times New Roman" w:cs="Times New Roman" w:hAnsi="Times New Roman"/>
            <w:sz w:val="28"/>
            <w:szCs w:val="28"/>
          </w:rPr>
          <w:t xml:space="preserve">классификаторы Республики Беларусь </w:t>
        </w:r>
      </w:hyperlink>
      <w:r w:rsidR="00523BBA">
        <w:rPr>
          <w:rFonts w:ascii="Times New Roman" w:cs="Times New Roman" w:hAnsi="Times New Roman"/>
          <w:sz w:val="28"/>
          <w:szCs w:val="28"/>
        </w:rPr>
        <w:t xml:space="preserve"> </w:t>
      </w:r>
      <w:r w:rsidRPr="00523BBA">
        <w:rPr>
          <w:rStyle w:val="31"/>
          <w:rFonts w:eastAsiaTheme="minorHAnsi"/>
          <w:b w:val="0"/>
          <w:bCs w:val="0"/>
        </w:rPr>
        <w:t>выбираем</w:t>
      </w:r>
      <w:r w:rsidRPr="00523BBA">
        <w:rPr>
          <w:rStyle w:val="31"/>
          <w:rFonts w:eastAsiaTheme="minorHAnsi"/>
        </w:rPr>
        <w:t xml:space="preserve"> </w:t>
      </w:r>
      <w:r w:rsidRPr="00523BBA">
        <w:rPr>
          <w:rFonts w:ascii="Times New Roman" w:cs="Times New Roman" w:hAnsi="Times New Roman"/>
          <w:sz w:val="28"/>
          <w:szCs w:val="28"/>
        </w:rPr>
        <w:t>Общегосударственный классификатор Республики Беларусь ОКРБ 005-2011 «Виды экономической деятельности» (ОКЭД).</w:t>
      </w:r>
    </w:p>
    <w:p w14:paraId="5AF29273" w14:textId="3742F029" w:rsidP="0007155C" w:rsidR="005031F4" w:rsidRDefault="0007155C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B="0" distL="0" distR="0" distT="0" wp14:anchorId="2AD1B3CB" wp14:editId="5021050C">
            <wp:extent cx="5940425" cy="1509189"/>
            <wp:effectExtent b="0" l="0" r="3175" t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230" r="1" t="70"/>
                    <a:stretch/>
                  </pic:blipFill>
                  <pic:spPr bwMode="auto">
                    <a:xfrm>
                      <a:off x="0" y="0"/>
                      <a:ext cx="5940425" cy="1509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5746B" w14:textId="3B300955" w:rsidP="005031F4" w:rsidR="005031F4" w:rsidRDefault="005031F4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3F440F0" w14:textId="2E81D72A" w:rsidP="00523BBA" w:rsidR="00534EDF" w:rsidRDefault="0007155C">
      <w:pPr>
        <w:jc w:val="both"/>
      </w:pPr>
      <w:r w:rsidRPr="0007155C">
        <w:rPr>
          <w:rFonts w:ascii="Times New Roman" w:cs="Times New Roman" w:hAnsi="Times New Roman"/>
          <w:b/>
          <w:bCs/>
          <w:sz w:val="28"/>
          <w:szCs w:val="28"/>
        </w:rPr>
        <w:t xml:space="preserve">Если внесенный в ЕГР ОКЭД не соответствует общегосударственному классификатору, то необходимо обратиться в регистрирующий орган с заявлением </w:t>
      </w:r>
      <w:r>
        <w:rPr>
          <w:rFonts w:ascii="Times New Roman" w:cs="Times New Roman" w:hAnsi="Times New Roman"/>
          <w:b/>
          <w:bCs/>
          <w:sz w:val="28"/>
          <w:szCs w:val="28"/>
        </w:rPr>
        <w:t>о</w:t>
      </w:r>
      <w:r w:rsidRPr="0007155C">
        <w:rPr>
          <w:rFonts w:ascii="Times New Roman" w:cs="Times New Roman" w:hAnsi="Times New Roman"/>
          <w:b/>
          <w:bCs/>
          <w:sz w:val="28"/>
          <w:szCs w:val="28"/>
        </w:rPr>
        <w:t xml:space="preserve"> внес</w:t>
      </w:r>
      <w:r>
        <w:rPr>
          <w:rFonts w:ascii="Times New Roman" w:cs="Times New Roman" w:hAnsi="Times New Roman"/>
          <w:b/>
          <w:bCs/>
          <w:sz w:val="28"/>
          <w:szCs w:val="28"/>
        </w:rPr>
        <w:t>ении</w:t>
      </w:r>
      <w:r w:rsidRPr="0007155C">
        <w:rPr>
          <w:rFonts w:ascii="Times New Roman" w:cs="Times New Roman" w:hAnsi="Times New Roman"/>
          <w:b/>
          <w:bCs/>
          <w:sz w:val="28"/>
          <w:szCs w:val="28"/>
        </w:rPr>
        <w:t xml:space="preserve"> в ЕГР актуальн</w:t>
      </w:r>
      <w:r>
        <w:rPr>
          <w:rFonts w:ascii="Times New Roman" w:cs="Times New Roman" w:hAnsi="Times New Roman"/>
          <w:b/>
          <w:bCs/>
          <w:sz w:val="28"/>
          <w:szCs w:val="28"/>
        </w:rPr>
        <w:t>ого</w:t>
      </w:r>
      <w:r w:rsidRPr="0007155C">
        <w:rPr>
          <w:rFonts w:ascii="Times New Roman" w:cs="Times New Roman" w:hAnsi="Times New Roman"/>
          <w:b/>
          <w:bCs/>
          <w:sz w:val="28"/>
          <w:szCs w:val="28"/>
        </w:rPr>
        <w:t xml:space="preserve"> ОКЭД.</w:t>
      </w:r>
    </w:p>
    <w:sectPr w:rsidR="00534EDF" w:rsidSect="00C917CF">
      <w:pgSz w:h="16838" w:w="11906"/>
      <w:pgMar w:bottom="568" w:footer="708" w:gutter="0" w:header="708" w:left="1701" w:right="850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E8"/>
    <w:rsid w:val="000443E8"/>
    <w:rsid w:val="0007155C"/>
    <w:rsid w:val="000C6778"/>
    <w:rsid w:val="001B60EA"/>
    <w:rsid w:val="002525AB"/>
    <w:rsid w:val="002D10D2"/>
    <w:rsid w:val="002F620C"/>
    <w:rsid w:val="00311066"/>
    <w:rsid w:val="004561E4"/>
    <w:rsid w:val="005031F4"/>
    <w:rsid w:val="00523BBA"/>
    <w:rsid w:val="00534EDF"/>
    <w:rsid w:val="005830AE"/>
    <w:rsid w:val="00597FC3"/>
    <w:rsid w:val="0088779B"/>
    <w:rsid w:val="008E3378"/>
    <w:rsid w:val="00AD4AF3"/>
    <w:rsid w:val="00B61A0D"/>
    <w:rsid w:val="00C57A4D"/>
    <w:rsid w:val="00C917CF"/>
    <w:rsid w:val="00E2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BD82"/>
  <w15:chartTrackingRefBased/>
  <w15:docId w15:val="{8B120634-34A1-4B3E-8D09-88E04D46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066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830AE"/>
    <w:rPr>
      <w:color w:val="605E5C"/>
      <w:shd w:val="clear" w:color="auto" w:fill="E1DFDD"/>
    </w:rPr>
  </w:style>
  <w:style w:type="character" w:customStyle="1" w:styleId="3">
    <w:name w:val="Основной текст (3)_"/>
    <w:basedOn w:val="a0"/>
    <w:link w:val="30"/>
    <w:rsid w:val="005830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830AE"/>
    <w:pPr>
      <w:widowControl w:val="0"/>
      <w:shd w:val="clear" w:color="auto" w:fill="FFFFFF"/>
      <w:spacing w:after="0" w:line="336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5830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830A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830AE"/>
    <w:pPr>
      <w:widowControl w:val="0"/>
      <w:shd w:val="clear" w:color="auto" w:fill="FFFFFF"/>
      <w:spacing w:before="300" w:after="2100" w:line="32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Подпись к картинке + Полужирный"/>
    <w:basedOn w:val="a0"/>
    <w:rsid w:val="00C917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5031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031F4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031F4"/>
    <w:pPr>
      <w:widowControl w:val="0"/>
      <w:shd w:val="clear" w:color="auto" w:fill="FFFFFF"/>
      <w:spacing w:before="240" w:after="0" w:line="245" w:lineRule="exact"/>
      <w:jc w:val="both"/>
    </w:pPr>
    <w:rPr>
      <w:rFonts w:ascii="Calibri" w:eastAsia="Calibri" w:hAnsi="Calibri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media/image4.png" Type="http://schemas.openxmlformats.org/officeDocument/2006/relationships/image"/><Relationship Id="rId13" Target="media/image5.jpeg" Type="http://schemas.openxmlformats.org/officeDocument/2006/relationships/image"/><Relationship Id="rId3" Target="settings.xml" Type="http://schemas.openxmlformats.org/officeDocument/2006/relationships/settings"/><Relationship Id="rId7" Target="media/image3.png" Type="http://schemas.openxmlformats.org/officeDocument/2006/relationships/image"/><Relationship Id="rId12" Target="https://www.belstat.gov.by/klassifikatory/obschegosudarstvennye-klassifikatory-respubliki-belarus-ispolzuemye-dlya-zapolneniya-gosudarstvennoi-statisticheskoi-otchetnosti/" TargetMode="External" Type="http://schemas.openxmlformats.org/officeDocument/2006/relationships/hyperlink"/><Relationship Id="rId2" Target="styles.xml" Type="http://schemas.openxmlformats.org/officeDocument/2006/relationships/styles"/><Relationship Id="rId1" Target="../customXml/item1.xml" Type="http://schemas.openxmlformats.org/officeDocument/2006/relationships/customXml"/><Relationship Id="rId6" Target="media/image2.png" Type="http://schemas.openxmlformats.org/officeDocument/2006/relationships/image"/><Relationship Id="rId11" Target="https://www.belstat.gov.by/klassifikatory/obschegosudarstvennye-klassifikatory-respubliki-belarus-ispolzuemye-dlya-zapolneniya-gosudarstvennoi-statisticheskoi-otchetnosti/" TargetMode="External" Type="http://schemas.openxmlformats.org/officeDocument/2006/relationships/hyperlink"/><Relationship Id="rId5" Target="media/image1.png" Type="http://schemas.openxmlformats.org/officeDocument/2006/relationships/image"/><Relationship Id="rId15" Target="theme/theme1.xml" Type="http://schemas.openxmlformats.org/officeDocument/2006/relationships/theme"/><Relationship Id="rId10" Target="https://www.belstat.gov.by/klassifikatory/" TargetMode="External" Type="http://schemas.openxmlformats.org/officeDocument/2006/relationships/hyperlink"/><Relationship Id="rId4" Target="webSettings.xml" Type="http://schemas.openxmlformats.org/officeDocument/2006/relationships/webSettings"/><Relationship Id="rId9" Target="https://www.belstat.gov.by/" TargetMode="External" Type="http://schemas.openxmlformats.org/officeDocument/2006/relationships/hyperlink"/><Relationship Id="rId1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28245-14A2-4B99-90BC-B279712A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2026-07-15T14:06:00Z</dcterms:created>
  <dcterms:modified xsi:type="dcterms:W3CDTF">2026-07-15T14:06:00Z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215969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