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962" w:rsidRPr="00DD118A" w:rsidRDefault="00885962" w:rsidP="00AB6E4F">
      <w:pPr>
        <w:shd w:val="clear" w:color="auto" w:fill="FFFFFF"/>
        <w:spacing w:before="120" w:after="120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ОПЕКА И ПОПЕЧИТЕЛЬСТВО</w:t>
      </w:r>
    </w:p>
    <w:p w:rsidR="00D626BC" w:rsidRPr="00DD118A" w:rsidRDefault="00D626BC" w:rsidP="00DD118A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Функции по опеке и попечительству в отношении совершеннолетних лиц, которые признаны судом недееспособными или ограниченно дееспособными, осуществляются государственным учреждением «Территориальный центр социального обслуживания населения </w:t>
      </w:r>
      <w:proofErr w:type="spellStart"/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Толочинского</w:t>
      </w:r>
      <w:proofErr w:type="spellEnd"/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района»</w:t>
      </w:r>
    </w:p>
    <w:p w:rsidR="00DD118A" w:rsidRPr="00DD118A" w:rsidRDefault="00DD118A" w:rsidP="00DD118A">
      <w:pPr>
        <w:pStyle w:val="a5"/>
        <w:rPr>
          <w:rStyle w:val="a6"/>
          <w:b w:val="0"/>
          <w:color w:val="000000" w:themeColor="text1"/>
          <w:sz w:val="30"/>
          <w:szCs w:val="30"/>
        </w:rPr>
      </w:pPr>
      <w:r w:rsidRPr="00DD118A">
        <w:rPr>
          <w:rStyle w:val="a6"/>
          <w:color w:val="000000" w:themeColor="text1"/>
          <w:sz w:val="30"/>
          <w:szCs w:val="30"/>
        </w:rPr>
        <w:t>Специалист по социальной работе – Литвин Екатерина Андреевна</w:t>
      </w:r>
      <w:r>
        <w:rPr>
          <w:rStyle w:val="a6"/>
          <w:color w:val="000000" w:themeColor="text1"/>
          <w:sz w:val="30"/>
          <w:szCs w:val="30"/>
        </w:rPr>
        <w:t>.</w:t>
      </w:r>
    </w:p>
    <w:p w:rsidR="00DD118A" w:rsidRPr="00DD118A" w:rsidRDefault="00DD118A" w:rsidP="00DD118A">
      <w:pPr>
        <w:pStyle w:val="a5"/>
        <w:rPr>
          <w:rStyle w:val="a6"/>
          <w:b w:val="0"/>
          <w:color w:val="000000" w:themeColor="text1"/>
          <w:sz w:val="30"/>
          <w:szCs w:val="30"/>
        </w:rPr>
      </w:pPr>
      <w:r w:rsidRPr="00DD118A">
        <w:rPr>
          <w:rStyle w:val="a6"/>
          <w:color w:val="000000" w:themeColor="text1"/>
          <w:sz w:val="30"/>
          <w:szCs w:val="30"/>
        </w:rPr>
        <w:t xml:space="preserve">                                                                      </w:t>
      </w:r>
    </w:p>
    <w:p w:rsidR="00DD118A" w:rsidRPr="00DD118A" w:rsidRDefault="00DD118A" w:rsidP="00DD118A">
      <w:pPr>
        <w:pStyle w:val="a5"/>
        <w:rPr>
          <w:rStyle w:val="a6"/>
          <w:sz w:val="30"/>
          <w:szCs w:val="30"/>
          <w:u w:val="single"/>
        </w:rPr>
      </w:pPr>
      <w:r w:rsidRPr="00DD118A">
        <w:rPr>
          <w:rStyle w:val="a6"/>
          <w:sz w:val="30"/>
          <w:szCs w:val="30"/>
          <w:u w:val="single"/>
        </w:rPr>
        <w:t xml:space="preserve">Наш адрес: </w:t>
      </w:r>
    </w:p>
    <w:p w:rsidR="00DD118A" w:rsidRPr="00DD118A" w:rsidRDefault="00DD118A" w:rsidP="00DD118A">
      <w:pPr>
        <w:pStyle w:val="a5"/>
        <w:rPr>
          <w:rStyle w:val="a6"/>
          <w:b w:val="0"/>
          <w:color w:val="000000" w:themeColor="text1"/>
          <w:sz w:val="30"/>
          <w:szCs w:val="30"/>
        </w:rPr>
      </w:pPr>
      <w:r w:rsidRPr="00DD118A">
        <w:rPr>
          <w:rStyle w:val="a6"/>
          <w:color w:val="000000" w:themeColor="text1"/>
          <w:sz w:val="30"/>
          <w:szCs w:val="30"/>
        </w:rPr>
        <w:t xml:space="preserve">211092, Витебская область, </w:t>
      </w:r>
    </w:p>
    <w:p w:rsidR="00DD118A" w:rsidRPr="00DD118A" w:rsidRDefault="00DD118A" w:rsidP="00DD118A">
      <w:pPr>
        <w:pStyle w:val="a5"/>
        <w:rPr>
          <w:rStyle w:val="a6"/>
          <w:b w:val="0"/>
          <w:color w:val="000000" w:themeColor="text1"/>
          <w:sz w:val="30"/>
          <w:szCs w:val="30"/>
        </w:rPr>
      </w:pPr>
      <w:r w:rsidRPr="00DD118A">
        <w:rPr>
          <w:rStyle w:val="a6"/>
          <w:color w:val="000000" w:themeColor="text1"/>
          <w:sz w:val="30"/>
          <w:szCs w:val="30"/>
        </w:rPr>
        <w:t>г. Толочин, ул. Энгельса, 18, этаж 2, кабинет №6</w:t>
      </w:r>
    </w:p>
    <w:p w:rsidR="00DD118A" w:rsidRPr="00DD118A" w:rsidRDefault="00DD118A" w:rsidP="00DD118A">
      <w:pPr>
        <w:pStyle w:val="a5"/>
        <w:rPr>
          <w:rStyle w:val="a6"/>
          <w:b w:val="0"/>
          <w:color w:val="000000" w:themeColor="text1"/>
          <w:sz w:val="30"/>
          <w:szCs w:val="30"/>
        </w:rPr>
      </w:pPr>
      <w:r w:rsidRPr="00DD118A">
        <w:rPr>
          <w:rStyle w:val="a6"/>
          <w:color w:val="000000" w:themeColor="text1"/>
          <w:sz w:val="30"/>
          <w:szCs w:val="30"/>
        </w:rPr>
        <w:t>Телефон: 8(02136) 50892</w:t>
      </w:r>
    </w:p>
    <w:p w:rsidR="00DD118A" w:rsidRPr="00DD118A" w:rsidRDefault="00DD118A" w:rsidP="00DD118A">
      <w:pPr>
        <w:pStyle w:val="a5"/>
        <w:rPr>
          <w:rStyle w:val="a6"/>
          <w:b w:val="0"/>
          <w:color w:val="000000" w:themeColor="text1"/>
          <w:sz w:val="16"/>
          <w:szCs w:val="16"/>
        </w:rPr>
      </w:pPr>
    </w:p>
    <w:p w:rsidR="00DD118A" w:rsidRPr="00DD118A" w:rsidRDefault="00DD118A" w:rsidP="00DD118A">
      <w:pPr>
        <w:pStyle w:val="a5"/>
        <w:rPr>
          <w:rStyle w:val="a6"/>
          <w:sz w:val="30"/>
          <w:szCs w:val="30"/>
          <w:u w:val="single"/>
        </w:rPr>
      </w:pPr>
      <w:r w:rsidRPr="00DD118A">
        <w:rPr>
          <w:rStyle w:val="a6"/>
          <w:sz w:val="30"/>
          <w:szCs w:val="30"/>
          <w:u w:val="single"/>
        </w:rPr>
        <w:t xml:space="preserve">Режим работы: </w:t>
      </w:r>
    </w:p>
    <w:p w:rsidR="00DD118A" w:rsidRPr="00DD118A" w:rsidRDefault="00DD118A" w:rsidP="00DD118A">
      <w:pPr>
        <w:pStyle w:val="a5"/>
        <w:rPr>
          <w:rStyle w:val="a6"/>
          <w:b w:val="0"/>
          <w:color w:val="000000" w:themeColor="text1"/>
          <w:sz w:val="30"/>
          <w:szCs w:val="30"/>
        </w:rPr>
      </w:pPr>
      <w:r w:rsidRPr="00DD118A">
        <w:rPr>
          <w:rStyle w:val="a6"/>
          <w:color w:val="000000" w:themeColor="text1"/>
          <w:sz w:val="30"/>
          <w:szCs w:val="30"/>
        </w:rPr>
        <w:t>Понедельник-пятница с 8.00 до 13.00, с 14.00 до 17.00</w:t>
      </w:r>
    </w:p>
    <w:p w:rsidR="00DD118A" w:rsidRPr="00DD118A" w:rsidRDefault="00DD118A" w:rsidP="00DD118A">
      <w:pPr>
        <w:pStyle w:val="a5"/>
        <w:rPr>
          <w:rStyle w:val="a6"/>
          <w:b w:val="0"/>
          <w:color w:val="000000" w:themeColor="text1"/>
          <w:sz w:val="30"/>
          <w:szCs w:val="30"/>
        </w:rPr>
      </w:pPr>
      <w:r w:rsidRPr="00DD118A">
        <w:rPr>
          <w:rStyle w:val="a6"/>
          <w:color w:val="000000" w:themeColor="text1"/>
          <w:sz w:val="30"/>
          <w:szCs w:val="30"/>
        </w:rPr>
        <w:t xml:space="preserve">Перерыв на обед с 13.00 до 14.00. </w:t>
      </w:r>
    </w:p>
    <w:p w:rsidR="00DD118A" w:rsidRPr="00DD118A" w:rsidRDefault="00DD118A" w:rsidP="00DD118A">
      <w:pPr>
        <w:pStyle w:val="a5"/>
        <w:rPr>
          <w:rStyle w:val="a6"/>
          <w:b w:val="0"/>
          <w:color w:val="000000" w:themeColor="text1"/>
          <w:sz w:val="30"/>
          <w:szCs w:val="30"/>
        </w:rPr>
      </w:pPr>
      <w:r w:rsidRPr="00DD118A">
        <w:rPr>
          <w:rStyle w:val="a6"/>
          <w:color w:val="000000" w:themeColor="text1"/>
          <w:sz w:val="30"/>
          <w:szCs w:val="30"/>
        </w:rPr>
        <w:t>Выходные дни: суббота, воскресенье.</w:t>
      </w:r>
    </w:p>
    <w:p w:rsidR="00DD118A" w:rsidRPr="00DD118A" w:rsidRDefault="00DD118A" w:rsidP="00DD118A">
      <w:pPr>
        <w:pStyle w:val="a5"/>
        <w:rPr>
          <w:rStyle w:val="a6"/>
          <w:b w:val="0"/>
          <w:color w:val="000000" w:themeColor="text1"/>
          <w:sz w:val="30"/>
          <w:szCs w:val="30"/>
        </w:rPr>
      </w:pPr>
      <w:r w:rsidRPr="00DD118A">
        <w:rPr>
          <w:color w:val="000000"/>
          <w:sz w:val="30"/>
          <w:szCs w:val="30"/>
          <w:shd w:val="clear" w:color="auto" w:fill="FFFFFF"/>
        </w:rPr>
        <w:t>Дополнительный прием заинтересованных лиц организован согласно графику дежурств работников ТЦСОН:</w:t>
      </w:r>
      <w:r w:rsidRPr="00DD118A">
        <w:rPr>
          <w:color w:val="000000"/>
          <w:sz w:val="30"/>
          <w:szCs w:val="30"/>
        </w:rPr>
        <w:br/>
      </w:r>
      <w:r w:rsidRPr="00DD118A">
        <w:rPr>
          <w:color w:val="000000"/>
          <w:sz w:val="30"/>
          <w:szCs w:val="30"/>
          <w:shd w:val="clear" w:color="auto" w:fill="FFFFFF"/>
        </w:rPr>
        <w:t>Понедельник-пятница: с 13.00 до 14.00, с 17.00. до 18.00.</w:t>
      </w:r>
      <w:r w:rsidRPr="00DD118A">
        <w:rPr>
          <w:color w:val="000000"/>
          <w:sz w:val="30"/>
          <w:szCs w:val="30"/>
        </w:rPr>
        <w:br/>
      </w:r>
      <w:r w:rsidRPr="00DD118A">
        <w:rPr>
          <w:color w:val="000000"/>
          <w:sz w:val="30"/>
          <w:szCs w:val="30"/>
          <w:shd w:val="clear" w:color="auto" w:fill="FFFFFF"/>
        </w:rPr>
        <w:t>Суббота: с 09.00. до 15.00. </w:t>
      </w:r>
    </w:p>
    <w:p w:rsidR="00D626BC" w:rsidRPr="00DD118A" w:rsidRDefault="00D626BC" w:rsidP="00D626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5962" w:rsidRPr="00DD118A" w:rsidRDefault="00885962" w:rsidP="00AB6E4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ОБЩАЯ ИНФОРМАЦИЯ ПО ВОПРОСАМ ОПЕКИ И ПОПЕЧИТЕЛЬСТВА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Цели опеки и попечительства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Опека и попечительство устанавливается для защиты не имущественных и имущественных прав и законных интересов совершеннолетних лиц, которые признаны судом недееспособными или ограниченно дееспособными.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Лица, над которыми устанавливается опека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Гражданским кодексом Республики Беларусь опека устанавливается над лицами, признанными судом недееспособными вследствие психического расстройства (душевной болезни или слабоумия).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Лица, над которыми устанавливается попечительство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Гражданским кодексом Республики Беларусь попечительство устанавливается над лицами, ограниченными судом в дееспособности вследствие злоупотребления спиртными напитками, наркотическими средствами, психотропными веществами, их аналогами.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Место установление опеки и попечительства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Опека и попечительство устанавливается по месту жительства лица, подлежащего опеке или попечительству, или по месту жительства опекуна, попечителя, если это отвечает интересам подопечного.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Выбор опекуна или попечителя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выборе опекуна или попечителя должны быть приняты во внимание его личные качества, способность к выполнению обязанностей опекуна или попечителя, отношения, существующие между ним, членами его семьи и лицом, нуждающимся в опеке или попечительстве, а также желание лица, нуждающегося в опеке или попечительстве, достигшего десяти лет.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Лица, имеющие право быть опекунами и попечителями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Опекунами и попечителями могут быть дееспособные лица обоего пола за исключением:</w:t>
      </w:r>
    </w:p>
    <w:p w:rsidR="00885962" w:rsidRPr="00DD118A" w:rsidRDefault="00885962" w:rsidP="00AB6E4F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лиц, больных хроническим алкоголизмом, наркоманией, токсикоманией;</w:t>
      </w:r>
    </w:p>
    <w:p w:rsidR="00885962" w:rsidRPr="00DD118A" w:rsidRDefault="00885962" w:rsidP="00AB6E4F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лиц, которые по состоянию здоровья не могут осуществлять права и обязанности опекуна, попечителя;</w:t>
      </w:r>
    </w:p>
    <w:p w:rsidR="00885962" w:rsidRPr="00DD118A" w:rsidRDefault="00885962" w:rsidP="00AB6E4F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лиц, лишенных судом родительских прав;</w:t>
      </w:r>
    </w:p>
    <w:p w:rsidR="0043563A" w:rsidRPr="00DD118A" w:rsidRDefault="00885962" w:rsidP="00AB6E4F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бывших усыновителей, если усыновление было отменено вследствие ненадлежащего выполнения усыновителем своих обязанностей;</w:t>
      </w:r>
    </w:p>
    <w:p w:rsidR="00885962" w:rsidRPr="00DD118A" w:rsidRDefault="00885962" w:rsidP="00AB6E4F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лиц, отстраненных от обязанностей опекуна или попечителя за ненадлежащее выполнение возложенных на них обязанностей;</w:t>
      </w:r>
    </w:p>
    <w:p w:rsidR="0043563A" w:rsidRPr="00DD118A" w:rsidRDefault="00885962" w:rsidP="00AB6E4F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лиц, имеющих судимость за умышленные преступления, а также лиц, </w:t>
      </w:r>
      <w:proofErr w:type="spellStart"/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осуждавшихся</w:t>
      </w:r>
      <w:proofErr w:type="spellEnd"/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умышленные тяжкие или особо тяжкие преступления против человека;</w:t>
      </w:r>
    </w:p>
    <w:p w:rsidR="00885962" w:rsidRPr="00DD118A" w:rsidRDefault="00885962" w:rsidP="00AB6E4F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лиц, дети которых были признаны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 в соответствии с частью первой статьи 85 кодекса Республики Беларусь о браке и семье.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заболеваний, при наличии которых лица не могут быть опекунами и попечителями, установлен Постановлением Министерства здравоохранения Республики Беларусь от 2588.02.2005 г. №4.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наличии нескольких лиц, желающих стать опекунами, попечителями одного и того же подопечного, преимущественное право предоставляется родственникам подопечного, а также интересов подопечного.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Безвозмездность выполнения обязанностей опекунов и попечителей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Обязанности по опеке и попечительству выполняются безвозмездно. Опекун или попечитель имеет право на возмещение расходов, которые он понес из собственных средств на ремонт, содержания имущества подопечного, другие необходимые нужды.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Обязанности опекунов и попечителей по охране личности и здоровья совершеннолетних подопечных и защите их прав и законных интересов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Опекуны и попечители обязаны заботиться о содержании совершеннолетних лиц, находящихся под их опекой или попечительством, создании этим лицам необходимых бытовых условий, об обеспечении их уходом и лечением, защищать их права и законные интересы.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Опекуны над совершеннолетними лицами, признанными недееспособными, обязаны, кроме того, следить за осуществлением над подопечными постоянного медицинского наблюдения. В случае выздоровления подопечного опекун обязан заявить в суд ходатайство о признании подопечного дееспособным.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Обязанности, предусмотренные настоящей статьей, не возлагаются на попечителей над лицами, ограниченными судом в дееспособности.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Право опекунов, попечителей требовать возврата подопечных от лиц, удерживающих их у себя без законных оснований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Опекуны, попечители вправе требовать возврата им подопечных от любых лиц, удерживающих их у себя без законных оснований.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Сделки, для совершения которых требуется предварительное разрешение органов опеки и попечительства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Опекун не вправе без предварительного разрешения органа опеки и попечительства совершать, а попечитель – давать</w:t>
      </w:r>
      <w:r w:rsidR="0043563A"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согласие на совершение сделок </w:t>
      </w: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отчуждению, в том числе по обмену или дарению имущества подопечного, сдаче его в аренду (в наем), безвозмездное пользование или в залог; сделок, влекущих отказ от принадлежащих подопечному прав, раздел его имущества или выдел из него долей, а также любых других сделок, влекущих уменьшение имущества подопечного. Разрешение на заключение договоров и совершение других юридических действий, указанных в настоящей статье, дается в письменной форме каждый раз, когда возникает необходимость совершить такое действие.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Сделки, которые не вправе совершать опекун, попечитель, и последствия их совершения</w:t>
      </w:r>
    </w:p>
    <w:p w:rsidR="00AB6E4F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Опекун, попечитель, их супруги и близкие родственники не вправе совершать сделки с подопечным, за исключением передачи имущества подопечному в качестве дара или в безвозмездное пользование,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родственниками. Совершение договора дарения от имени подопечного малолетнего не разрешается. В случае совершения сделок опекуном или попечителем с нарушением требований настоящей статьи они признаются недействительными как не соответствующие требования закона в соответствии с Гражданским кодексом Республики Беларусь.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Распоряжение текущими доходами (поступлениями) подопечных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Суммы, следуемые подопечным в качестве пенсий, пособий, алиментов и других текущих поступлений, поступают в распоряжение опекуна или попечителя и расходуются ими на содержание подопечных.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этих сумм недостаточно для покрытия всех необходимых расходов, то они могут быть возмещены из другого имущества, принадлежащего подопечному.</w:t>
      </w:r>
    </w:p>
    <w:p w:rsidR="00885962" w:rsidRPr="00DD118A" w:rsidRDefault="00AB6E4F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Освобождение </w:t>
      </w:r>
      <w:proofErr w:type="spellStart"/>
      <w:r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опеку</w:t>
      </w:r>
      <w:r w:rsidR="00885962"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ов</w:t>
      </w:r>
      <w:proofErr w:type="spellEnd"/>
      <w:r w:rsidR="00885962"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, попечителей от выполнения ими своих обязанностей</w:t>
      </w:r>
    </w:p>
    <w:p w:rsidR="0043563A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 опеки и попечительства освобождает опекунов, попечителей от выполнения ими своих обязанностей:</w:t>
      </w:r>
    </w:p>
    <w:p w:rsidR="00885962" w:rsidRPr="00DD118A" w:rsidRDefault="00885962" w:rsidP="00AB6E4F">
      <w:pPr>
        <w:pStyle w:val="a3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признания опекунов, попечителей недееспособными или ограниченно дееспособными;</w:t>
      </w:r>
    </w:p>
    <w:p w:rsidR="0043563A" w:rsidRPr="00DD118A" w:rsidRDefault="00885962" w:rsidP="00AB6E4F">
      <w:pPr>
        <w:pStyle w:val="a3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возникновении заболеваний, включенных в перечень, предусмотренный частью второй статьи 153 кодекса Республики Беларусь о браке и семье;</w:t>
      </w:r>
    </w:p>
    <w:p w:rsidR="00885962" w:rsidRPr="00DD118A" w:rsidRDefault="00885962" w:rsidP="00AB6E4F">
      <w:pPr>
        <w:pStyle w:val="a3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 помещении совершеннолетних подопечных в соответствующие учреждения.</w:t>
      </w:r>
    </w:p>
    <w:p w:rsidR="00AB6E4F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Опекуны, попечители могут быть освобождены т своих обязанностей также по их личной просьбе, если органы опеки и попечительства признают, что эта просьба вызвана уважительными причинами (заболевание опекуна или попечителя, изменение состава семьи, материальных условий, отсутствие необходимого контакта с подопечным, переезд на постоянное жительство в другую местность и т.п.).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Отстранение опекунов, попечителей в случае ненадлежащего выполнения ими своих обязанностей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ненадлежащего выполнения опекуном или попечителем возложенных на него обязанностей, а также совершения опекуном, </w:t>
      </w: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попечителем умышленного преступления, установленного вступившим в законную силу приговором суда, орган опеки и попечительства отстраняет опекуна или попечителя от выполнения этих обязанностей.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использовании опекуном опеки в корыстных целях, а также в случае оставления подопечного без надзора и необходимой помощи орган опеки и попечительства обязан отстранить опекуна и передать прокурору необходимые материалы для решения вопроса о привлечении виновного лица к ответственности.</w:t>
      </w:r>
    </w:p>
    <w:p w:rsidR="00D626BC" w:rsidRPr="00DD118A" w:rsidRDefault="00D626BC" w:rsidP="00D626BC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Уважаемые</w:t>
      </w:r>
      <w:r w:rsidR="00AB6E4F"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r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</w:t>
      </w:r>
      <w:r w:rsidR="00C9229A"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андидаты в опекуны (попечители)</w:t>
      </w:r>
      <w:r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!</w:t>
      </w:r>
    </w:p>
    <w:p w:rsidR="00D626BC" w:rsidRPr="00DD118A" w:rsidRDefault="00D626BC" w:rsidP="00D626B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Для установления опеки (попечительства) над совершеннолетними недееспособными (ограниченными в дееспособности) гражданами Вам необходимо обратиться в службу «одно окно» </w:t>
      </w:r>
      <w:proofErr w:type="spellStart"/>
      <w:r w:rsidRPr="00DD118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Толочинского</w:t>
      </w:r>
      <w:proofErr w:type="spellEnd"/>
      <w:r w:rsidRPr="00DD118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районного исполнительного комитета, расположенную по </w:t>
      </w:r>
      <w:proofErr w:type="spellStart"/>
      <w:r w:rsidR="00C9229A" w:rsidRPr="00DD118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адресу:г.Толочин</w:t>
      </w:r>
      <w:proofErr w:type="spellEnd"/>
      <w:r w:rsidR="00C9229A" w:rsidRPr="00DD118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r w:rsidR="00C9229A" w:rsidRPr="00DD118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 xml:space="preserve">ул. </w:t>
      </w:r>
      <w:r w:rsidRPr="00DD118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Ленина, 1, и предоставить следующие документы:</w:t>
      </w:r>
    </w:p>
    <w:p w:rsidR="00D626BC" w:rsidRPr="00DD118A" w:rsidRDefault="00D626BC" w:rsidP="00C9229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паспорта (кандидата в опекуны и недееспособного гражданина (ограниченного в дееспособности);</w:t>
      </w:r>
      <w:r w:rsidR="00C9229A" w:rsidRPr="00DD118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br/>
      </w:r>
    </w:p>
    <w:p w:rsidR="00D626BC" w:rsidRPr="00DD118A" w:rsidRDefault="00D626BC" w:rsidP="00C9229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автобиографию кандидата в опекуны(попечители);</w:t>
      </w:r>
      <w:r w:rsidR="00C9229A" w:rsidRPr="00DD118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br/>
      </w:r>
    </w:p>
    <w:p w:rsidR="00D626BC" w:rsidRPr="00DD118A" w:rsidRDefault="00D626BC" w:rsidP="00C9229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две фотографии </w:t>
      </w:r>
      <w:r w:rsidRPr="00DD118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(</w:t>
      </w:r>
      <w:r w:rsidRPr="00DD118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30мм х 40 мм) кандидата в опекуны(попечители);</w:t>
      </w:r>
      <w:r w:rsidR="00C9229A" w:rsidRPr="00DD118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br/>
      </w:r>
    </w:p>
    <w:p w:rsidR="00D626BC" w:rsidRPr="00DD118A" w:rsidRDefault="00D626BC" w:rsidP="00C9229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медицинскую справку о состоянии здоровья (с медицинским заключением об отсутствии заболеваний у гражданина, при наличии которых он не может быть кандидатом в опекуны(попечители)</w:t>
      </w:r>
      <w:r w:rsidRPr="00DD118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;</w:t>
      </w:r>
      <w:r w:rsidR="00C9229A" w:rsidRPr="00DD118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</w:p>
    <w:p w:rsidR="00D626BC" w:rsidRPr="00DD118A" w:rsidRDefault="00D626BC" w:rsidP="00C9229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документ, подтверждающий наличие основания назначения опеки(попечительства): решение суда о признании гражданина недееспособным (ограниченным в дееспособности).</w:t>
      </w:r>
    </w:p>
    <w:p w:rsidR="00DD118A" w:rsidRPr="00DD118A" w:rsidRDefault="00DD118A" w:rsidP="00DD118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  <w:r w:rsidRPr="00DD118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Дополнительную информацию вы можете получить</w:t>
      </w:r>
      <w:r w:rsidRPr="00DD118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br/>
        <w:t>в отделении дневного пребывания для граждан пожилого возраста с осуществлением функций по опеке и попечительству в отношении совершеннолетних лиц, признанных недееспособными или ограниченно дееспособными:</w:t>
      </w:r>
    </w:p>
    <w:p w:rsidR="00DD118A" w:rsidRPr="00DD118A" w:rsidRDefault="00DD118A" w:rsidP="00DD118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  <w:r w:rsidRPr="00DD118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 xml:space="preserve"> г.Толочин, ул. Энгельса д.18, этаж 2, кабинет №6.</w:t>
      </w:r>
    </w:p>
    <w:p w:rsidR="00DD118A" w:rsidRDefault="00DD118A" w:rsidP="00DD118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  <w:r w:rsidRPr="00DD118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Телефон для справок. +375 (2136) 50892.</w:t>
      </w:r>
    </w:p>
    <w:p w:rsidR="003B609C" w:rsidRDefault="003B609C" w:rsidP="003B609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 xml:space="preserve">Заведующий отделением –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Кашунина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 xml:space="preserve"> Диана Дмитриевна. </w:t>
      </w:r>
      <w:bookmarkStart w:id="0" w:name="_GoBack"/>
      <w:bookmarkEnd w:id="0"/>
    </w:p>
    <w:p w:rsidR="003B609C" w:rsidRPr="00DD118A" w:rsidRDefault="003B609C" w:rsidP="00DD118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</w:p>
    <w:sectPr w:rsidR="003B609C" w:rsidRPr="00DD118A" w:rsidSect="00DD118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42144"/>
    <w:multiLevelType w:val="hybridMultilevel"/>
    <w:tmpl w:val="B78E3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C6D51"/>
    <w:multiLevelType w:val="hybridMultilevel"/>
    <w:tmpl w:val="D4927A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110144D"/>
    <w:multiLevelType w:val="hybridMultilevel"/>
    <w:tmpl w:val="28D26F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89B0739"/>
    <w:multiLevelType w:val="hybridMultilevel"/>
    <w:tmpl w:val="EC4489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08"/>
    <w:rsid w:val="00174A3B"/>
    <w:rsid w:val="003B609C"/>
    <w:rsid w:val="0043563A"/>
    <w:rsid w:val="006B1408"/>
    <w:rsid w:val="00885962"/>
    <w:rsid w:val="00AB6E4F"/>
    <w:rsid w:val="00C9229A"/>
    <w:rsid w:val="00D626BC"/>
    <w:rsid w:val="00DD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2EFFE"/>
  <w15:chartTrackingRefBased/>
  <w15:docId w15:val="{268FF3EA-20ED-4626-A354-D8450333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63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626BC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D1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D11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8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4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3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2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7</cp:revision>
  <dcterms:created xsi:type="dcterms:W3CDTF">2021-06-08T08:59:00Z</dcterms:created>
  <dcterms:modified xsi:type="dcterms:W3CDTF">2023-04-17T13:51:00Z</dcterms:modified>
</cp:coreProperties>
</file>